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853E4E" w:rsidRDefault="00853E4E" w:rsidP="00853E4E">
      <w:pPr>
        <w:rPr>
          <w:rFonts w:cstheme="minorHAnsi"/>
          <w:sz w:val="22"/>
          <w:szCs w:val="22"/>
        </w:rPr>
      </w:pPr>
    </w:p>
    <w:p w:rsidR="00853E4E" w:rsidRPr="0072082C" w:rsidRDefault="00853E4E" w:rsidP="00853E4E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proofErr w:type="gramStart"/>
      <w:r w:rsidRPr="0072082C">
        <w:rPr>
          <w:rFonts w:ascii="Century Gothic" w:hAnsi="Century Gothic"/>
          <w:b/>
          <w:color w:val="1F3864" w:themeColor="accent1" w:themeShade="80"/>
        </w:rPr>
        <w:t>OF.COMPRASCOVIAL</w:t>
      </w:r>
      <w:proofErr w:type="gramEnd"/>
      <w:r w:rsidRPr="0072082C">
        <w:rPr>
          <w:rFonts w:ascii="Century Gothic" w:hAnsi="Century Gothic"/>
          <w:b/>
          <w:color w:val="1F3864" w:themeColor="accent1" w:themeShade="80"/>
        </w:rPr>
        <w:t>/</w:t>
      </w:r>
      <w:r>
        <w:rPr>
          <w:rFonts w:ascii="Century Gothic" w:hAnsi="Century Gothic"/>
          <w:b/>
          <w:color w:val="1F3864" w:themeColor="accent1" w:themeShade="80"/>
        </w:rPr>
        <w:t>EH</w:t>
      </w:r>
      <w:r w:rsidRPr="0072082C">
        <w:rPr>
          <w:rFonts w:ascii="Century Gothic" w:hAnsi="Century Gothic"/>
          <w:b/>
          <w:color w:val="1F3864" w:themeColor="accent1" w:themeShade="80"/>
        </w:rPr>
        <w:t>-</w:t>
      </w:r>
      <w:r w:rsidR="001F5596">
        <w:rPr>
          <w:rFonts w:ascii="Century Gothic" w:hAnsi="Century Gothic"/>
          <w:b/>
          <w:color w:val="1F3864" w:themeColor="accent1" w:themeShade="80"/>
        </w:rPr>
        <w:t>1</w:t>
      </w:r>
      <w:r w:rsidR="00DC0F5A">
        <w:rPr>
          <w:rFonts w:ascii="Century Gothic" w:hAnsi="Century Gothic"/>
          <w:b/>
          <w:color w:val="1F3864" w:themeColor="accent1" w:themeShade="80"/>
        </w:rPr>
        <w:t>21</w:t>
      </w:r>
      <w:r w:rsidRPr="0072082C">
        <w:rPr>
          <w:rFonts w:ascii="Century Gothic" w:hAnsi="Century Gothic"/>
          <w:b/>
          <w:color w:val="1F3864" w:themeColor="accent1" w:themeShade="80"/>
        </w:rPr>
        <w:t>-202</w:t>
      </w:r>
      <w:r>
        <w:rPr>
          <w:rFonts w:ascii="Century Gothic" w:hAnsi="Century Gothic"/>
          <w:b/>
          <w:color w:val="1F3864" w:themeColor="accent1" w:themeShade="80"/>
        </w:rPr>
        <w:t>2</w:t>
      </w:r>
    </w:p>
    <w:p w:rsidR="00853E4E" w:rsidRPr="00E37439" w:rsidRDefault="00853E4E" w:rsidP="00853E4E">
      <w:pPr>
        <w:jc w:val="right"/>
        <w:rPr>
          <w:rFonts w:ascii="Century Gothic" w:hAnsi="Century Gothic"/>
          <w:b/>
          <w:color w:val="1F3864" w:themeColor="accent1" w:themeShade="80"/>
        </w:rPr>
      </w:pPr>
      <w:r w:rsidRPr="0072082C">
        <w:rPr>
          <w:rFonts w:ascii="Century Gothic" w:hAnsi="Century Gothic" w:cs="Arial"/>
          <w:color w:val="1F3864" w:themeColor="accent1" w:themeShade="80"/>
        </w:rPr>
        <w:t xml:space="preserve">Guatemala, </w:t>
      </w:r>
      <w:r>
        <w:rPr>
          <w:rFonts w:ascii="Century Gothic" w:hAnsi="Century Gothic" w:cs="Arial"/>
          <w:color w:val="1F3864" w:themeColor="accent1" w:themeShade="80"/>
        </w:rPr>
        <w:t>0</w:t>
      </w:r>
      <w:r w:rsidR="00DC0F5A">
        <w:rPr>
          <w:rFonts w:ascii="Century Gothic" w:hAnsi="Century Gothic" w:cs="Arial"/>
          <w:color w:val="1F3864" w:themeColor="accent1" w:themeShade="80"/>
        </w:rPr>
        <w:t>7</w:t>
      </w:r>
      <w:r w:rsidR="001F5596">
        <w:rPr>
          <w:rFonts w:ascii="Century Gothic" w:hAnsi="Century Gothic" w:cs="Arial"/>
          <w:color w:val="1F3864" w:themeColor="accent1" w:themeShade="80"/>
        </w:rPr>
        <w:t xml:space="preserve"> </w:t>
      </w:r>
      <w:r>
        <w:rPr>
          <w:rFonts w:ascii="Century Gothic" w:hAnsi="Century Gothic" w:cs="Arial"/>
          <w:color w:val="1F3864" w:themeColor="accent1" w:themeShade="80"/>
        </w:rPr>
        <w:t xml:space="preserve">de </w:t>
      </w:r>
      <w:r w:rsidR="00DC0F5A">
        <w:rPr>
          <w:rFonts w:ascii="Century Gothic" w:hAnsi="Century Gothic" w:cs="Arial"/>
          <w:color w:val="1F3864" w:themeColor="accent1" w:themeShade="80"/>
        </w:rPr>
        <w:t>noviembre</w:t>
      </w:r>
      <w:r>
        <w:rPr>
          <w:rFonts w:ascii="Century Gothic" w:hAnsi="Century Gothic" w:cs="Arial"/>
          <w:color w:val="1F3864" w:themeColor="accent1" w:themeShade="80"/>
        </w:rPr>
        <w:t xml:space="preserve"> </w:t>
      </w:r>
      <w:r w:rsidRPr="0072082C">
        <w:rPr>
          <w:rFonts w:ascii="Century Gothic" w:hAnsi="Century Gothic" w:cs="Arial"/>
          <w:color w:val="1F3864" w:themeColor="accent1" w:themeShade="80"/>
        </w:rPr>
        <w:t>de 202</w:t>
      </w:r>
      <w:r>
        <w:rPr>
          <w:rFonts w:ascii="Century Gothic" w:hAnsi="Century Gothic" w:cs="Arial"/>
          <w:color w:val="1F3864" w:themeColor="accent1" w:themeShade="80"/>
        </w:rPr>
        <w:t>2</w:t>
      </w: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1F5596" w:rsidP="001F5596">
      <w:pPr>
        <w:tabs>
          <w:tab w:val="left" w:pos="6960"/>
        </w:tabs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ab/>
      </w: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  <w:bookmarkStart w:id="0" w:name="_GoBack"/>
      <w:bookmarkEnd w:id="0"/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853E4E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1F5596" w:rsidRPr="00E37439" w:rsidRDefault="001F5596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</w:t>
      </w:r>
      <w:r>
        <w:rPr>
          <w:rFonts w:ascii="Century Gothic" w:hAnsi="Century Gothic" w:cs="Arial"/>
          <w:color w:val="1F3864" w:themeColor="accent1" w:themeShade="80"/>
          <w:lang w:val="es-ES_tradnl"/>
        </w:rPr>
        <w:t xml:space="preserve"> </w:t>
      </w:r>
      <w:r w:rsidRPr="00E37439">
        <w:rPr>
          <w:rFonts w:ascii="Century Gothic" w:hAnsi="Century Gothic" w:cs="Arial"/>
          <w:color w:val="1F3864" w:themeColor="accent1" w:themeShade="80"/>
          <w:lang w:val="es-ES_tradnl"/>
        </w:rPr>
        <w:t>de equipo, vehículos, inmuebles, plantas e instalaciones se estipula que son los propietarios los responsables de dar el mantenimiento correspondiente.</w:t>
      </w:r>
    </w:p>
    <w:p w:rsidR="00853E4E" w:rsidRDefault="00853E4E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1F5596" w:rsidRDefault="001F5596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1F5596" w:rsidRPr="00E37439" w:rsidRDefault="001F5596" w:rsidP="00853E4E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853E4E" w:rsidRDefault="00853E4E" w:rsidP="00853E4E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1F5596" w:rsidRPr="00E37439" w:rsidRDefault="001F5596" w:rsidP="00853E4E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853E4E" w:rsidRPr="00E37439" w:rsidRDefault="00853E4E" w:rsidP="00853E4E">
      <w:pPr>
        <w:jc w:val="both"/>
        <w:rPr>
          <w:rFonts w:ascii="Century Gothic" w:hAnsi="Century Gothic" w:cs="Arial"/>
          <w:color w:val="1F3864" w:themeColor="accent1" w:themeShade="80"/>
        </w:rPr>
      </w:pPr>
      <w:r w:rsidRPr="00E37439"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853E4E" w:rsidRDefault="00853E4E" w:rsidP="00853E4E">
      <w:pPr>
        <w:jc w:val="both"/>
        <w:rPr>
          <w:rFonts w:ascii="Century Gothic" w:hAnsi="Century Gothic"/>
          <w:color w:val="1F3864" w:themeColor="accent1" w:themeShade="80"/>
        </w:rPr>
      </w:pPr>
    </w:p>
    <w:p w:rsidR="00853E4E" w:rsidRDefault="00853E4E" w:rsidP="00853E4E">
      <w:pPr>
        <w:jc w:val="both"/>
        <w:rPr>
          <w:rFonts w:ascii="Century Gothic" w:hAnsi="Century Gothic"/>
          <w:color w:val="1F3864" w:themeColor="accent1" w:themeShade="80"/>
        </w:rPr>
      </w:pPr>
    </w:p>
    <w:p w:rsidR="00853E4E" w:rsidRDefault="00853E4E" w:rsidP="00853E4E">
      <w:pPr>
        <w:jc w:val="both"/>
        <w:rPr>
          <w:rFonts w:ascii="Century Gothic" w:hAnsi="Century Gothic"/>
          <w:color w:val="1F3864" w:themeColor="accent1" w:themeShade="80"/>
        </w:rPr>
      </w:pPr>
    </w:p>
    <w:p w:rsidR="00853E4E" w:rsidRPr="00E37439" w:rsidRDefault="00853E4E" w:rsidP="00853E4E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Gloria Estefany Hernández Rac</w:t>
      </w:r>
    </w:p>
    <w:p w:rsidR="00853E4E" w:rsidRDefault="00853E4E" w:rsidP="00853E4E">
      <w:pPr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 xml:space="preserve">                                             Encargada de compras</w:t>
      </w: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706D00" w:rsidRDefault="00DC0F5A"/>
    <w:sectPr w:rsidR="00706D0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157" w:rsidRDefault="00940157" w:rsidP="00940157">
      <w:r>
        <w:separator/>
      </w:r>
    </w:p>
  </w:endnote>
  <w:endnote w:type="continuationSeparator" w:id="0">
    <w:p w:rsidR="00940157" w:rsidRDefault="00940157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157" w:rsidRDefault="00940157" w:rsidP="00940157">
      <w:r>
        <w:separator/>
      </w:r>
    </w:p>
  </w:footnote>
  <w:footnote w:type="continuationSeparator" w:id="0">
    <w:p w:rsidR="00940157" w:rsidRDefault="00940157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94015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page">
            <wp:posOffset>-390525</wp:posOffset>
          </wp:positionH>
          <wp:positionV relativeFrom="paragraph">
            <wp:posOffset>-773430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1F5596"/>
    <w:rsid w:val="007E63D4"/>
    <w:rsid w:val="008374E5"/>
    <w:rsid w:val="00853E4E"/>
    <w:rsid w:val="00940157"/>
    <w:rsid w:val="00DC0F5A"/>
    <w:rsid w:val="00EF4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5901B26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113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7</cp:revision>
  <cp:lastPrinted>2022-08-03T17:42:00Z</cp:lastPrinted>
  <dcterms:created xsi:type="dcterms:W3CDTF">2022-06-07T23:15:00Z</dcterms:created>
  <dcterms:modified xsi:type="dcterms:W3CDTF">2022-11-07T23:20:00Z</dcterms:modified>
</cp:coreProperties>
</file>