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2475C" w:rsidRPr="0072082C" w:rsidRDefault="00C2475C" w:rsidP="00C2475C">
      <w:pPr>
        <w:tabs>
          <w:tab w:val="left" w:pos="5025"/>
          <w:tab w:val="right" w:pos="8838"/>
        </w:tabs>
        <w:jc w:val="right"/>
        <w:rPr>
          <w:rFonts w:ascii="Century Gothic" w:hAnsi="Century Gothic"/>
          <w:b/>
          <w:color w:val="1F3864" w:themeColor="accent1" w:themeShade="80"/>
        </w:rPr>
      </w:pPr>
      <w:proofErr w:type="gramStart"/>
      <w:r w:rsidRPr="0072082C">
        <w:rPr>
          <w:rFonts w:ascii="Century Gothic" w:hAnsi="Century Gothic"/>
          <w:b/>
          <w:color w:val="1F3864" w:themeColor="accent1" w:themeShade="80"/>
        </w:rPr>
        <w:t>OF.COMPRASCOVIAL</w:t>
      </w:r>
      <w:proofErr w:type="gramEnd"/>
      <w:r w:rsidRPr="0072082C">
        <w:rPr>
          <w:rFonts w:ascii="Century Gothic" w:hAnsi="Century Gothic"/>
          <w:b/>
          <w:color w:val="1F3864" w:themeColor="accent1" w:themeShade="80"/>
        </w:rPr>
        <w:t>/</w:t>
      </w:r>
      <w:r>
        <w:rPr>
          <w:rFonts w:ascii="Century Gothic" w:hAnsi="Century Gothic"/>
          <w:b/>
          <w:color w:val="1F3864" w:themeColor="accent1" w:themeShade="80"/>
        </w:rPr>
        <w:t>EH</w:t>
      </w:r>
      <w:r w:rsidRPr="0072082C">
        <w:rPr>
          <w:rFonts w:ascii="Century Gothic" w:hAnsi="Century Gothic"/>
          <w:b/>
          <w:color w:val="1F3864" w:themeColor="accent1" w:themeShade="80"/>
        </w:rPr>
        <w:t>-</w:t>
      </w:r>
      <w:r>
        <w:rPr>
          <w:rFonts w:ascii="Century Gothic" w:hAnsi="Century Gothic"/>
          <w:b/>
          <w:color w:val="1F3864" w:themeColor="accent1" w:themeShade="80"/>
        </w:rPr>
        <w:t>140</w:t>
      </w:r>
      <w:r w:rsidRPr="0072082C">
        <w:rPr>
          <w:rFonts w:ascii="Century Gothic" w:hAnsi="Century Gothic"/>
          <w:b/>
          <w:color w:val="1F3864" w:themeColor="accent1" w:themeShade="80"/>
        </w:rPr>
        <w:t>-202</w:t>
      </w:r>
      <w:r>
        <w:rPr>
          <w:rFonts w:ascii="Century Gothic" w:hAnsi="Century Gothic"/>
          <w:b/>
          <w:color w:val="1F3864" w:themeColor="accent1" w:themeShade="80"/>
        </w:rPr>
        <w:t>2</w:t>
      </w:r>
    </w:p>
    <w:p w:rsidR="00C2475C" w:rsidRPr="00E37439" w:rsidRDefault="00C2475C" w:rsidP="00C2475C">
      <w:pPr>
        <w:jc w:val="right"/>
        <w:rPr>
          <w:rFonts w:ascii="Century Gothic" w:hAnsi="Century Gothic"/>
          <w:b/>
          <w:color w:val="1F3864" w:themeColor="accent1" w:themeShade="80"/>
        </w:rPr>
      </w:pPr>
      <w:r w:rsidRPr="0072082C">
        <w:rPr>
          <w:rFonts w:ascii="Century Gothic" w:hAnsi="Century Gothic" w:cs="Arial"/>
          <w:color w:val="1F3864" w:themeColor="accent1" w:themeShade="80"/>
        </w:rPr>
        <w:t xml:space="preserve">Guatemala, </w:t>
      </w:r>
      <w:r>
        <w:rPr>
          <w:rFonts w:ascii="Century Gothic" w:hAnsi="Century Gothic" w:cs="Arial"/>
          <w:color w:val="1F3864" w:themeColor="accent1" w:themeShade="80"/>
        </w:rPr>
        <w:t xml:space="preserve">07 de diciembre </w:t>
      </w:r>
      <w:r w:rsidRPr="0072082C">
        <w:rPr>
          <w:rFonts w:ascii="Century Gothic" w:hAnsi="Century Gothic" w:cs="Arial"/>
          <w:color w:val="1F3864" w:themeColor="accent1" w:themeShade="80"/>
        </w:rPr>
        <w:t>de 202</w:t>
      </w:r>
      <w:r>
        <w:rPr>
          <w:rFonts w:ascii="Century Gothic" w:hAnsi="Century Gothic" w:cs="Arial"/>
          <w:color w:val="1F3864" w:themeColor="accent1" w:themeShade="80"/>
        </w:rPr>
        <w:t>2</w:t>
      </w: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2475C" w:rsidRPr="00E37439" w:rsidRDefault="00C2475C" w:rsidP="00C2475C">
      <w:pPr>
        <w:tabs>
          <w:tab w:val="left" w:pos="6960"/>
        </w:tabs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ab/>
      </w: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bookmarkStart w:id="0" w:name="_GoBack"/>
      <w:bookmarkEnd w:id="0"/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de Acceso a la Información Pública</w:t>
      </w: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Ejecutora de Conservación Vial -COVIAL-</w:t>
      </w:r>
    </w:p>
    <w:p w:rsidR="00C2475C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Presente.</w:t>
      </w: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</w:t>
      </w:r>
      <w:r>
        <w:rPr>
          <w:rFonts w:ascii="Century Gothic" w:hAnsi="Century Gothic" w:cs="Arial"/>
          <w:color w:val="1F3864" w:themeColor="accent1" w:themeShade="80"/>
          <w:lang w:val="es-ES_tradnl"/>
        </w:rPr>
        <w:t xml:space="preserve"> </w:t>
      </w: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de equipo, vehículos, inmuebles, plantas e instalaciones se estipula que son los propietarios los responsables de dar el mantenimiento correspondiente.</w:t>
      </w:r>
    </w:p>
    <w:p w:rsidR="00C2475C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2475C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2475C" w:rsidRDefault="00C2475C" w:rsidP="00C2475C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Sin otro particular, </w:t>
      </w: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Atentamente, </w:t>
      </w:r>
    </w:p>
    <w:p w:rsidR="00C2475C" w:rsidRDefault="00C2475C" w:rsidP="00C2475C">
      <w:pPr>
        <w:jc w:val="both"/>
        <w:rPr>
          <w:rFonts w:ascii="Century Gothic" w:hAnsi="Century Gothic"/>
          <w:color w:val="1F3864" w:themeColor="accent1" w:themeShade="80"/>
        </w:rPr>
      </w:pPr>
    </w:p>
    <w:p w:rsidR="00C2475C" w:rsidRDefault="00C2475C" w:rsidP="00C2475C">
      <w:pPr>
        <w:jc w:val="both"/>
        <w:rPr>
          <w:rFonts w:ascii="Century Gothic" w:hAnsi="Century Gothic"/>
          <w:color w:val="1F3864" w:themeColor="accent1" w:themeShade="80"/>
        </w:rPr>
      </w:pPr>
    </w:p>
    <w:p w:rsidR="00C2475C" w:rsidRDefault="00C2475C" w:rsidP="00C2475C">
      <w:pPr>
        <w:jc w:val="both"/>
        <w:rPr>
          <w:rFonts w:ascii="Century Gothic" w:hAnsi="Century Gothic"/>
          <w:color w:val="1F3864" w:themeColor="accent1" w:themeShade="80"/>
        </w:rPr>
      </w:pPr>
    </w:p>
    <w:p w:rsidR="00C2475C" w:rsidRPr="00E37439" w:rsidRDefault="00C2475C" w:rsidP="00C2475C">
      <w:pPr>
        <w:jc w:val="center"/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>Gloria Estefany Hernández Rac</w:t>
      </w:r>
    </w:p>
    <w:p w:rsidR="00C2475C" w:rsidRDefault="00C2475C" w:rsidP="00C2475C">
      <w:pPr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 xml:space="preserve">                                             Encargada de compras</w:t>
      </w:r>
    </w:p>
    <w:p w:rsidR="00C2475C" w:rsidRDefault="00C2475C" w:rsidP="00C2475C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2475C" w:rsidRDefault="00C2475C" w:rsidP="00C2475C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2475C" w:rsidRDefault="00C2475C" w:rsidP="00C2475C"/>
    <w:p w:rsidR="00C2475C" w:rsidRPr="00AF5F26" w:rsidRDefault="00C2475C" w:rsidP="00C2475C">
      <w:pPr>
        <w:tabs>
          <w:tab w:val="left" w:pos="6825"/>
        </w:tabs>
        <w:jc w:val="both"/>
        <w:rPr>
          <w:rFonts w:ascii="Century Gothic" w:hAnsi="Century Gothic" w:cs="Arial"/>
          <w:color w:val="1F3864" w:themeColor="accent1" w:themeShade="80"/>
        </w:rPr>
      </w:pPr>
    </w:p>
    <w:p w:rsidR="00706D00" w:rsidRDefault="00C2475C" w:rsidP="00C2475C"/>
    <w:sectPr w:rsidR="00706D0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157" w:rsidRDefault="00940157" w:rsidP="00940157">
      <w:r>
        <w:separator/>
      </w:r>
    </w:p>
  </w:endnote>
  <w:endnote w:type="continuationSeparator" w:id="0">
    <w:p w:rsidR="00940157" w:rsidRDefault="00940157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157" w:rsidRDefault="00940157" w:rsidP="00940157">
      <w:r>
        <w:separator/>
      </w:r>
    </w:p>
  </w:footnote>
  <w:footnote w:type="continuationSeparator" w:id="0">
    <w:p w:rsidR="00940157" w:rsidRDefault="00940157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940157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3902E29" wp14:editId="7D47E37C">
          <wp:simplePos x="0" y="0"/>
          <wp:positionH relativeFrom="page">
            <wp:posOffset>-390525</wp:posOffset>
          </wp:positionH>
          <wp:positionV relativeFrom="paragraph">
            <wp:posOffset>-773430</wp:posOffset>
          </wp:positionV>
          <wp:extent cx="8854404" cy="10494010"/>
          <wp:effectExtent l="0" t="0" r="4445" b="254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4404" cy="10494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92F3E"/>
    <w:rsid w:val="000A41F4"/>
    <w:rsid w:val="001F5596"/>
    <w:rsid w:val="007E63D4"/>
    <w:rsid w:val="008374E5"/>
    <w:rsid w:val="00853E4E"/>
    <w:rsid w:val="00940157"/>
    <w:rsid w:val="00C2475C"/>
    <w:rsid w:val="00DC0F5A"/>
    <w:rsid w:val="00EF4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113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8</cp:revision>
  <cp:lastPrinted>2022-12-07T22:27:00Z</cp:lastPrinted>
  <dcterms:created xsi:type="dcterms:W3CDTF">2022-06-07T23:15:00Z</dcterms:created>
  <dcterms:modified xsi:type="dcterms:W3CDTF">2022-12-07T22:29:00Z</dcterms:modified>
</cp:coreProperties>
</file>