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40157" w:rsidRDefault="00940157" w:rsidP="00940157">
      <w:pPr>
        <w:rPr>
          <w:rFonts w:ascii="Century Gothic" w:hAnsi="Century Gothic" w:cs="Arial"/>
          <w:color w:val="1F3864" w:themeColor="accent1" w:themeShade="80"/>
          <w:sz w:val="22"/>
          <w:szCs w:val="22"/>
        </w:rPr>
      </w:pPr>
      <w:bookmarkStart w:id="0" w:name="_Hlk129025352"/>
    </w:p>
    <w:p w:rsidR="002E674D" w:rsidRDefault="002E674D" w:rsidP="00940157">
      <w:pPr>
        <w:rPr>
          <w:rFonts w:ascii="Century Gothic" w:hAnsi="Century Gothic" w:cs="Arial"/>
          <w:color w:val="1F3864" w:themeColor="accent1" w:themeShade="80"/>
          <w:sz w:val="22"/>
          <w:szCs w:val="22"/>
        </w:rPr>
      </w:pPr>
    </w:p>
    <w:p w:rsidR="002E674D" w:rsidRDefault="002E674D" w:rsidP="00940157">
      <w:pPr>
        <w:rPr>
          <w:rFonts w:ascii="Century Gothic" w:hAnsi="Century Gothic" w:cs="Arial"/>
          <w:color w:val="1F3864" w:themeColor="accent1" w:themeShade="80"/>
          <w:sz w:val="22"/>
          <w:szCs w:val="22"/>
        </w:rPr>
      </w:pPr>
    </w:p>
    <w:p w:rsidR="002E674D" w:rsidRDefault="002E674D" w:rsidP="00940157">
      <w:pPr>
        <w:rPr>
          <w:rFonts w:ascii="Century Gothic" w:hAnsi="Century Gothic" w:cs="Arial"/>
          <w:color w:val="1F3864" w:themeColor="accent1" w:themeShade="80"/>
          <w:sz w:val="22"/>
          <w:szCs w:val="22"/>
        </w:rPr>
      </w:pPr>
    </w:p>
    <w:bookmarkEnd w:id="0"/>
    <w:p w:rsidR="00C165B8" w:rsidRPr="0072082C" w:rsidRDefault="00C165B8" w:rsidP="00C165B8">
      <w:pPr>
        <w:tabs>
          <w:tab w:val="left" w:pos="5025"/>
          <w:tab w:val="right" w:pos="8838"/>
        </w:tabs>
        <w:jc w:val="right"/>
        <w:rPr>
          <w:rFonts w:ascii="Century Gothic" w:hAnsi="Century Gothic"/>
          <w:b/>
          <w:color w:val="1F3864" w:themeColor="accent1" w:themeShade="80"/>
        </w:rPr>
      </w:pPr>
      <w:r w:rsidRPr="0072082C">
        <w:rPr>
          <w:rFonts w:ascii="Century Gothic" w:hAnsi="Century Gothic"/>
          <w:b/>
          <w:color w:val="1F3864" w:themeColor="accent1" w:themeShade="80"/>
        </w:rPr>
        <w:t>OF. COMPRASCOVIAL/</w:t>
      </w:r>
      <w:r>
        <w:rPr>
          <w:rFonts w:ascii="Century Gothic" w:hAnsi="Century Gothic"/>
          <w:b/>
          <w:color w:val="1F3864" w:themeColor="accent1" w:themeShade="80"/>
        </w:rPr>
        <w:t>EH</w:t>
      </w:r>
      <w:r w:rsidRPr="0072082C">
        <w:rPr>
          <w:rFonts w:ascii="Century Gothic" w:hAnsi="Century Gothic"/>
          <w:b/>
          <w:color w:val="1F3864" w:themeColor="accent1" w:themeShade="80"/>
        </w:rPr>
        <w:t>-</w:t>
      </w:r>
      <w:r>
        <w:rPr>
          <w:rFonts w:ascii="Century Gothic" w:hAnsi="Century Gothic"/>
          <w:b/>
          <w:color w:val="1F3864" w:themeColor="accent1" w:themeShade="80"/>
        </w:rPr>
        <w:t>001</w:t>
      </w:r>
      <w:r w:rsidRPr="0072082C">
        <w:rPr>
          <w:rFonts w:ascii="Century Gothic" w:hAnsi="Century Gothic"/>
          <w:b/>
          <w:color w:val="1F3864" w:themeColor="accent1" w:themeShade="80"/>
        </w:rPr>
        <w:t>-202</w:t>
      </w:r>
      <w:r>
        <w:rPr>
          <w:rFonts w:ascii="Century Gothic" w:hAnsi="Century Gothic"/>
          <w:b/>
          <w:color w:val="1F3864" w:themeColor="accent1" w:themeShade="80"/>
        </w:rPr>
        <w:t>4</w:t>
      </w:r>
    </w:p>
    <w:p w:rsidR="00C165B8" w:rsidRPr="00E37439" w:rsidRDefault="00C165B8" w:rsidP="00C165B8">
      <w:pPr>
        <w:jc w:val="right"/>
        <w:rPr>
          <w:rFonts w:ascii="Century Gothic" w:hAnsi="Century Gothic"/>
          <w:b/>
          <w:color w:val="1F3864" w:themeColor="accent1" w:themeShade="80"/>
        </w:rPr>
      </w:pPr>
      <w:r w:rsidRPr="0072082C">
        <w:rPr>
          <w:rFonts w:ascii="Century Gothic" w:hAnsi="Century Gothic" w:cs="Arial"/>
          <w:color w:val="1F3864" w:themeColor="accent1" w:themeShade="80"/>
        </w:rPr>
        <w:t xml:space="preserve">Guatemala, </w:t>
      </w:r>
      <w:r>
        <w:rPr>
          <w:rFonts w:ascii="Century Gothic" w:hAnsi="Century Gothic" w:cs="Arial"/>
          <w:color w:val="1F3864" w:themeColor="accent1" w:themeShade="80"/>
        </w:rPr>
        <w:t xml:space="preserve">04 de enero </w:t>
      </w:r>
      <w:r w:rsidRPr="0072082C">
        <w:rPr>
          <w:rFonts w:ascii="Century Gothic" w:hAnsi="Century Gothic" w:cs="Arial"/>
          <w:color w:val="1F3864" w:themeColor="accent1" w:themeShade="80"/>
        </w:rPr>
        <w:t>de 202</w:t>
      </w:r>
      <w:r>
        <w:rPr>
          <w:rFonts w:ascii="Century Gothic" w:hAnsi="Century Gothic" w:cs="Arial"/>
          <w:color w:val="1F3864" w:themeColor="accent1" w:themeShade="80"/>
        </w:rPr>
        <w:t>4</w:t>
      </w:r>
    </w:p>
    <w:p w:rsidR="00C165B8" w:rsidRPr="00E37439" w:rsidRDefault="00C165B8" w:rsidP="00C165B8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C165B8" w:rsidRPr="00E37439" w:rsidRDefault="00C165B8" w:rsidP="00C165B8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C165B8" w:rsidRPr="00E37439" w:rsidRDefault="00C165B8" w:rsidP="00C165B8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  <w:bookmarkStart w:id="1" w:name="_GoBack"/>
      <w:bookmarkEnd w:id="1"/>
    </w:p>
    <w:p w:rsidR="00C165B8" w:rsidRPr="00E37439" w:rsidRDefault="00C165B8" w:rsidP="00C165B8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C165B8" w:rsidRPr="00E37439" w:rsidRDefault="00C165B8" w:rsidP="00C165B8">
      <w:pPr>
        <w:tabs>
          <w:tab w:val="left" w:pos="6960"/>
        </w:tabs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  <w:r>
        <w:rPr>
          <w:rFonts w:ascii="Century Gothic" w:hAnsi="Century Gothic" w:cs="Arial"/>
          <w:color w:val="1F3864" w:themeColor="accent1" w:themeShade="80"/>
          <w:lang w:val="es-ES_tradnl"/>
        </w:rPr>
        <w:tab/>
      </w:r>
    </w:p>
    <w:p w:rsidR="00C165B8" w:rsidRPr="00E37439" w:rsidRDefault="00C165B8" w:rsidP="00C165B8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C165B8" w:rsidRPr="00E37439" w:rsidRDefault="00C165B8" w:rsidP="00C165B8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  <w:r w:rsidRPr="00E37439">
        <w:rPr>
          <w:rFonts w:ascii="Century Gothic" w:hAnsi="Century Gothic" w:cs="Arial"/>
          <w:color w:val="1F3864" w:themeColor="accent1" w:themeShade="80"/>
          <w:lang w:val="es-ES_tradnl"/>
        </w:rPr>
        <w:t>Unidad de Acceso a la Información Pública</w:t>
      </w:r>
    </w:p>
    <w:p w:rsidR="00C165B8" w:rsidRPr="00E37439" w:rsidRDefault="00C165B8" w:rsidP="00C165B8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  <w:r w:rsidRPr="00E37439">
        <w:rPr>
          <w:rFonts w:ascii="Century Gothic" w:hAnsi="Century Gothic" w:cs="Arial"/>
          <w:color w:val="1F3864" w:themeColor="accent1" w:themeShade="80"/>
          <w:lang w:val="es-ES_tradnl"/>
        </w:rPr>
        <w:t>Unidad Ejecutora de Conservación Vial -COVIAL-</w:t>
      </w:r>
    </w:p>
    <w:p w:rsidR="00C165B8" w:rsidRDefault="00C165B8" w:rsidP="00C165B8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  <w:r w:rsidRPr="00E37439">
        <w:rPr>
          <w:rFonts w:ascii="Century Gothic" w:hAnsi="Century Gothic" w:cs="Arial"/>
          <w:color w:val="1F3864" w:themeColor="accent1" w:themeShade="80"/>
          <w:lang w:val="es-ES_tradnl"/>
        </w:rPr>
        <w:t>Presente.</w:t>
      </w:r>
    </w:p>
    <w:p w:rsidR="00C165B8" w:rsidRPr="00E37439" w:rsidRDefault="00C165B8" w:rsidP="00C165B8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C165B8" w:rsidRPr="00E37439" w:rsidRDefault="00C165B8" w:rsidP="00C165B8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C165B8" w:rsidRPr="00E37439" w:rsidRDefault="00C165B8" w:rsidP="00C165B8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C165B8" w:rsidRPr="00E37439" w:rsidRDefault="00C165B8" w:rsidP="00C165B8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  <w:r w:rsidRPr="00E37439">
        <w:rPr>
          <w:rFonts w:ascii="Century Gothic" w:hAnsi="Century Gothic" w:cs="Arial"/>
          <w:color w:val="1F3864" w:themeColor="accent1" w:themeShade="80"/>
          <w:lang w:val="es-ES_tradnl"/>
        </w:rPr>
        <w:t>En atención al Artículo 10, numeral 14 de la Ley de Acceso a la Información Pública, esta Unidad Ejecutora no cuenta con ningún tipo de contrato de mantenimiento de equipo, vehículos, inmuebles, plantas e instalaciones, en virtud que en los contratos de arrendamiento</w:t>
      </w:r>
      <w:r>
        <w:rPr>
          <w:rFonts w:ascii="Century Gothic" w:hAnsi="Century Gothic" w:cs="Arial"/>
          <w:color w:val="1F3864" w:themeColor="accent1" w:themeShade="80"/>
          <w:lang w:val="es-ES_tradnl"/>
        </w:rPr>
        <w:t xml:space="preserve"> </w:t>
      </w:r>
      <w:r w:rsidRPr="00E37439">
        <w:rPr>
          <w:rFonts w:ascii="Century Gothic" w:hAnsi="Century Gothic" w:cs="Arial"/>
          <w:color w:val="1F3864" w:themeColor="accent1" w:themeShade="80"/>
          <w:lang w:val="es-ES_tradnl"/>
        </w:rPr>
        <w:t>de equipo, vehículos, inmuebles, plantas e instalaciones se estipula que son los propietarios los responsables de dar el mantenimiento correspondiente.</w:t>
      </w:r>
    </w:p>
    <w:p w:rsidR="00C165B8" w:rsidRDefault="00C165B8" w:rsidP="00C165B8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C165B8" w:rsidRDefault="00C165B8" w:rsidP="00C165B8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C165B8" w:rsidRPr="00E37439" w:rsidRDefault="00C165B8" w:rsidP="00C165B8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C165B8" w:rsidRDefault="00C165B8" w:rsidP="00C165B8">
      <w:pPr>
        <w:jc w:val="both"/>
        <w:rPr>
          <w:rFonts w:ascii="Century Gothic" w:hAnsi="Century Gothic" w:cs="Arial"/>
          <w:color w:val="1F3864" w:themeColor="accent1" w:themeShade="80"/>
        </w:rPr>
      </w:pPr>
      <w:r w:rsidRPr="00E37439">
        <w:rPr>
          <w:rFonts w:ascii="Century Gothic" w:hAnsi="Century Gothic" w:cs="Arial"/>
          <w:color w:val="1F3864" w:themeColor="accent1" w:themeShade="80"/>
        </w:rPr>
        <w:t xml:space="preserve">Sin otro particular, </w:t>
      </w:r>
    </w:p>
    <w:p w:rsidR="00C165B8" w:rsidRPr="00E37439" w:rsidRDefault="00C165B8" w:rsidP="00C165B8">
      <w:pPr>
        <w:jc w:val="both"/>
        <w:rPr>
          <w:rFonts w:ascii="Century Gothic" w:hAnsi="Century Gothic" w:cs="Arial"/>
          <w:color w:val="1F3864" w:themeColor="accent1" w:themeShade="80"/>
        </w:rPr>
      </w:pPr>
    </w:p>
    <w:p w:rsidR="00C165B8" w:rsidRPr="00E37439" w:rsidRDefault="00C165B8" w:rsidP="00C165B8">
      <w:pPr>
        <w:jc w:val="both"/>
        <w:rPr>
          <w:rFonts w:ascii="Century Gothic" w:hAnsi="Century Gothic" w:cs="Arial"/>
          <w:color w:val="1F3864" w:themeColor="accent1" w:themeShade="80"/>
        </w:rPr>
      </w:pPr>
    </w:p>
    <w:p w:rsidR="00C165B8" w:rsidRPr="00E37439" w:rsidRDefault="00C165B8" w:rsidP="00C165B8">
      <w:pPr>
        <w:jc w:val="both"/>
        <w:rPr>
          <w:rFonts w:ascii="Century Gothic" w:hAnsi="Century Gothic" w:cs="Arial"/>
          <w:color w:val="1F3864" w:themeColor="accent1" w:themeShade="80"/>
        </w:rPr>
      </w:pPr>
      <w:r w:rsidRPr="00E37439">
        <w:rPr>
          <w:rFonts w:ascii="Century Gothic" w:hAnsi="Century Gothic" w:cs="Arial"/>
          <w:color w:val="1F3864" w:themeColor="accent1" w:themeShade="80"/>
        </w:rPr>
        <w:t xml:space="preserve">Atentamente, </w:t>
      </w:r>
    </w:p>
    <w:p w:rsidR="00C165B8" w:rsidRDefault="00C165B8" w:rsidP="00C165B8">
      <w:pPr>
        <w:jc w:val="both"/>
        <w:rPr>
          <w:rFonts w:ascii="Century Gothic" w:hAnsi="Century Gothic"/>
          <w:color w:val="1F3864" w:themeColor="accent1" w:themeShade="80"/>
        </w:rPr>
      </w:pPr>
    </w:p>
    <w:p w:rsidR="00C165B8" w:rsidRDefault="00C165B8" w:rsidP="00C165B8">
      <w:pPr>
        <w:jc w:val="both"/>
        <w:rPr>
          <w:rFonts w:ascii="Century Gothic" w:hAnsi="Century Gothic"/>
          <w:color w:val="1F3864" w:themeColor="accent1" w:themeShade="80"/>
        </w:rPr>
      </w:pPr>
    </w:p>
    <w:p w:rsidR="00C165B8" w:rsidRDefault="00C165B8" w:rsidP="00C165B8">
      <w:pPr>
        <w:jc w:val="both"/>
        <w:rPr>
          <w:rFonts w:ascii="Century Gothic" w:hAnsi="Century Gothic"/>
          <w:color w:val="1F3864" w:themeColor="accent1" w:themeShade="80"/>
        </w:rPr>
      </w:pPr>
    </w:p>
    <w:p w:rsidR="00C165B8" w:rsidRPr="00E37439" w:rsidRDefault="00C165B8" w:rsidP="00C165B8">
      <w:pPr>
        <w:jc w:val="center"/>
        <w:rPr>
          <w:rFonts w:ascii="Century Gothic" w:hAnsi="Century Gothic"/>
          <w:color w:val="1F3864" w:themeColor="accent1" w:themeShade="80"/>
        </w:rPr>
      </w:pPr>
      <w:r>
        <w:rPr>
          <w:rFonts w:ascii="Century Gothic" w:hAnsi="Century Gothic"/>
          <w:color w:val="1F3864" w:themeColor="accent1" w:themeShade="80"/>
        </w:rPr>
        <w:t>Gloria Estefany Hernández Rac</w:t>
      </w:r>
    </w:p>
    <w:p w:rsidR="00C165B8" w:rsidRDefault="00C165B8" w:rsidP="00C165B8">
      <w:pPr>
        <w:rPr>
          <w:rFonts w:ascii="Century Gothic" w:hAnsi="Century Gothic"/>
          <w:color w:val="1F3864" w:themeColor="accent1" w:themeShade="80"/>
        </w:rPr>
      </w:pPr>
      <w:r>
        <w:rPr>
          <w:rFonts w:ascii="Century Gothic" w:hAnsi="Century Gothic"/>
          <w:color w:val="1F3864" w:themeColor="accent1" w:themeShade="80"/>
        </w:rPr>
        <w:t xml:space="preserve">                                             Encargada de compras</w:t>
      </w:r>
    </w:p>
    <w:p w:rsidR="00C165B8" w:rsidRDefault="00C165B8" w:rsidP="00C165B8">
      <w:pPr>
        <w:rPr>
          <w:rFonts w:ascii="Century Gothic" w:hAnsi="Century Gothic"/>
          <w:color w:val="1F3864" w:themeColor="accent1" w:themeShade="80"/>
        </w:rPr>
      </w:pPr>
    </w:p>
    <w:p w:rsidR="00552F22" w:rsidRDefault="00552F22" w:rsidP="005D67E5">
      <w:pPr>
        <w:tabs>
          <w:tab w:val="left" w:pos="5025"/>
          <w:tab w:val="right" w:pos="8838"/>
        </w:tabs>
        <w:jc w:val="right"/>
      </w:pPr>
    </w:p>
    <w:sectPr w:rsidR="00552F22" w:rsidSect="007400BE">
      <w:headerReference w:type="default" r:id="rId6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60E1C" w:rsidRDefault="00F60E1C" w:rsidP="00940157">
      <w:r>
        <w:separator/>
      </w:r>
    </w:p>
  </w:endnote>
  <w:endnote w:type="continuationSeparator" w:id="0">
    <w:p w:rsidR="00F60E1C" w:rsidRDefault="00F60E1C" w:rsidP="009401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60E1C" w:rsidRDefault="00F60E1C" w:rsidP="00940157">
      <w:r>
        <w:separator/>
      </w:r>
    </w:p>
  </w:footnote>
  <w:footnote w:type="continuationSeparator" w:id="0">
    <w:p w:rsidR="00F60E1C" w:rsidRDefault="00F60E1C" w:rsidP="0094015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40157" w:rsidRDefault="002B1D96">
    <w:pPr>
      <w:pStyle w:val="Encabezado"/>
    </w:pPr>
    <w:r>
      <w:rPr>
        <w:noProof/>
      </w:rPr>
      <w:drawing>
        <wp:anchor distT="0" distB="0" distL="114300" distR="114300" simplePos="0" relativeHeight="251661312" behindDoc="1" locked="0" layoutInCell="1" allowOverlap="1" wp14:anchorId="4D9DBD73" wp14:editId="3779CB48">
          <wp:simplePos x="0" y="0"/>
          <wp:positionH relativeFrom="page">
            <wp:align>right</wp:align>
          </wp:positionH>
          <wp:positionV relativeFrom="paragraph">
            <wp:posOffset>-897255</wp:posOffset>
          </wp:positionV>
          <wp:extent cx="8315325" cy="10038316"/>
          <wp:effectExtent l="0" t="0" r="0" b="127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15325" cy="1003831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40157">
      <w:rPr>
        <w:noProof/>
      </w:rPr>
      <w:drawing>
        <wp:anchor distT="0" distB="0" distL="114300" distR="114300" simplePos="0" relativeHeight="251659264" behindDoc="1" locked="0" layoutInCell="1" allowOverlap="1" wp14:anchorId="73902E29" wp14:editId="7D47E37C">
          <wp:simplePos x="0" y="0"/>
          <wp:positionH relativeFrom="margin">
            <wp:align>center</wp:align>
          </wp:positionH>
          <wp:positionV relativeFrom="paragraph">
            <wp:posOffset>-897255</wp:posOffset>
          </wp:positionV>
          <wp:extent cx="8854404" cy="10494010"/>
          <wp:effectExtent l="0" t="0" r="4445" b="2540"/>
          <wp:wrapNone/>
          <wp:docPr id="5" name="Imagen 5" descr="Imagen que contiene Patrón de fond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 descr="Imagen que contiene Patrón de fond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4404" cy="104940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0157"/>
    <w:rsid w:val="00051EB9"/>
    <w:rsid w:val="00092F3E"/>
    <w:rsid w:val="000A41F4"/>
    <w:rsid w:val="001F5596"/>
    <w:rsid w:val="002B1D96"/>
    <w:rsid w:val="002C4E53"/>
    <w:rsid w:val="002E674D"/>
    <w:rsid w:val="00385F38"/>
    <w:rsid w:val="003B7AF1"/>
    <w:rsid w:val="00414620"/>
    <w:rsid w:val="0051146E"/>
    <w:rsid w:val="005123DF"/>
    <w:rsid w:val="00552F22"/>
    <w:rsid w:val="005D67E5"/>
    <w:rsid w:val="006A716C"/>
    <w:rsid w:val="007400BE"/>
    <w:rsid w:val="00742047"/>
    <w:rsid w:val="007717F7"/>
    <w:rsid w:val="00783AB8"/>
    <w:rsid w:val="007E63D4"/>
    <w:rsid w:val="008374E5"/>
    <w:rsid w:val="008504E0"/>
    <w:rsid w:val="00853E4E"/>
    <w:rsid w:val="008D0C49"/>
    <w:rsid w:val="00940157"/>
    <w:rsid w:val="00B270FC"/>
    <w:rsid w:val="00B81D43"/>
    <w:rsid w:val="00C165B8"/>
    <w:rsid w:val="00C2475C"/>
    <w:rsid w:val="00D75EA3"/>
    <w:rsid w:val="00DA34EA"/>
    <w:rsid w:val="00DC0F5A"/>
    <w:rsid w:val="00EF4F5E"/>
    <w:rsid w:val="00F60E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/>
    <o:shapelayout v:ext="edit">
      <o:idmap v:ext="edit" data="1"/>
    </o:shapelayout>
  </w:shapeDefaults>
  <w:decimalSymbol w:val="."/>
  <w:listSeparator w:val=";"/>
  <w15:chartTrackingRefBased/>
  <w15:docId w15:val="{64A83F83-82B0-4E73-A0E6-F252627D7D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40157"/>
    <w:pPr>
      <w:spacing w:after="0" w:line="240" w:lineRule="auto"/>
    </w:pPr>
    <w:rPr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4015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40157"/>
    <w:rPr>
      <w:sz w:val="24"/>
      <w:szCs w:val="24"/>
    </w:rPr>
  </w:style>
  <w:style w:type="paragraph" w:styleId="Piedepgina">
    <w:name w:val="footer"/>
    <w:basedOn w:val="Normal"/>
    <w:link w:val="PiedepginaCar"/>
    <w:uiPriority w:val="99"/>
    <w:unhideWhenUsed/>
    <w:rsid w:val="0094015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40157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9169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69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113</Words>
  <Characters>623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Gloria Estefany Hernández Rac</dc:creator>
  <cp:keywords/>
  <dc:description/>
  <cp:lastModifiedBy>Gloria Estefany Hernández Rac</cp:lastModifiedBy>
  <cp:revision>20</cp:revision>
  <cp:lastPrinted>2023-03-07T02:03:00Z</cp:lastPrinted>
  <dcterms:created xsi:type="dcterms:W3CDTF">2023-01-06T17:52:00Z</dcterms:created>
  <dcterms:modified xsi:type="dcterms:W3CDTF">2024-01-04T19:18:00Z</dcterms:modified>
</cp:coreProperties>
</file>