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189F8A" w14:textId="446036A0" w:rsidR="003E6282" w:rsidRDefault="003E6282" w:rsidP="00887648">
      <w:pPr>
        <w:jc w:val="center"/>
      </w:pPr>
    </w:p>
    <w:p w14:paraId="589D1F0B" w14:textId="7BF89592" w:rsidR="002A1007" w:rsidRPr="00C57344" w:rsidRDefault="005A2121" w:rsidP="002A1007">
      <w:pPr>
        <w:pStyle w:val="Ttulo1"/>
        <w:rPr>
          <w:rFonts w:ascii="Comic Sans MS" w:hAnsi="Comic Sans MS"/>
          <w:sz w:val="36"/>
          <w:szCs w:val="36"/>
          <w:lang w:val="es-GT"/>
        </w:rPr>
      </w:pPr>
      <w:r>
        <w:rPr>
          <w:rFonts w:ascii="Comic Sans MS" w:hAnsi="Comic Sans MS"/>
          <w:sz w:val="36"/>
          <w:szCs w:val="36"/>
          <w:lang w:val="es-GT"/>
        </w:rPr>
        <w:t>COVIAL/DF/051</w:t>
      </w:r>
      <w:r w:rsidR="002A1007">
        <w:rPr>
          <w:rFonts w:ascii="Comic Sans MS" w:hAnsi="Comic Sans MS"/>
          <w:sz w:val="36"/>
          <w:szCs w:val="36"/>
          <w:lang w:val="es-GT"/>
        </w:rPr>
        <w:t>-2022</w:t>
      </w:r>
      <w:r w:rsidR="002A1007" w:rsidRPr="00C57344">
        <w:rPr>
          <w:rFonts w:ascii="Comic Sans MS" w:hAnsi="Comic Sans MS"/>
          <w:sz w:val="36"/>
          <w:szCs w:val="36"/>
          <w:lang w:val="es-GT"/>
        </w:rPr>
        <w:t>/</w:t>
      </w:r>
      <w:proofErr w:type="spellStart"/>
      <w:r w:rsidR="002A1007" w:rsidRPr="00C57344">
        <w:rPr>
          <w:rFonts w:ascii="Comic Sans MS" w:hAnsi="Comic Sans MS"/>
          <w:sz w:val="36"/>
          <w:szCs w:val="36"/>
          <w:lang w:val="es-GT"/>
        </w:rPr>
        <w:t>mjl</w:t>
      </w:r>
      <w:proofErr w:type="spellEnd"/>
    </w:p>
    <w:p w14:paraId="1EBCDEA3" w14:textId="77777777" w:rsidR="002A1007" w:rsidRPr="00C57344" w:rsidRDefault="002A1007" w:rsidP="002A1007"/>
    <w:p w14:paraId="4EB5CD6F" w14:textId="77777777" w:rsidR="002A1007" w:rsidRPr="00C57344" w:rsidRDefault="002A1007" w:rsidP="002A1007">
      <w:pPr>
        <w:rPr>
          <w:i/>
        </w:rPr>
      </w:pPr>
    </w:p>
    <w:p w14:paraId="2F96FA56" w14:textId="77777777" w:rsidR="002A1007" w:rsidRPr="00C57344" w:rsidRDefault="002A1007" w:rsidP="002A1007">
      <w:pPr>
        <w:rPr>
          <w:i/>
        </w:rPr>
      </w:pPr>
    </w:p>
    <w:p w14:paraId="4E0E7501" w14:textId="59CCBDAF" w:rsidR="002A1007" w:rsidRPr="006A7DA4" w:rsidRDefault="002A1007" w:rsidP="002A1007">
      <w:pPr>
        <w:rPr>
          <w:rFonts w:ascii="Arial" w:hAnsi="Arial" w:cs="Arial"/>
        </w:rPr>
      </w:pPr>
      <w:r w:rsidRPr="006A7DA4">
        <w:rPr>
          <w:rFonts w:ascii="Arial" w:hAnsi="Arial" w:cs="Arial"/>
        </w:rPr>
        <w:t>Guatemala,</w:t>
      </w:r>
      <w:r w:rsidR="005A2121">
        <w:rPr>
          <w:rFonts w:ascii="Arial" w:hAnsi="Arial" w:cs="Arial"/>
        </w:rPr>
        <w:t xml:space="preserve"> 09</w:t>
      </w:r>
      <w:r w:rsidRPr="006A7DA4">
        <w:rPr>
          <w:rFonts w:ascii="Arial" w:hAnsi="Arial" w:cs="Arial"/>
        </w:rPr>
        <w:t xml:space="preserve"> de </w:t>
      </w:r>
      <w:r w:rsidR="005A2121">
        <w:rPr>
          <w:rFonts w:ascii="Arial" w:hAnsi="Arial" w:cs="Arial"/>
        </w:rPr>
        <w:t>febrero</w:t>
      </w:r>
      <w:r>
        <w:rPr>
          <w:rFonts w:ascii="Arial" w:hAnsi="Arial" w:cs="Arial"/>
        </w:rPr>
        <w:t xml:space="preserve"> de 2022</w:t>
      </w:r>
    </w:p>
    <w:p w14:paraId="1BAB974F" w14:textId="77777777" w:rsidR="002A1007" w:rsidRPr="005D389D" w:rsidRDefault="002A1007" w:rsidP="002A1007">
      <w:pPr>
        <w:rPr>
          <w:rFonts w:ascii="Arial" w:hAnsi="Arial" w:cs="Arial"/>
        </w:rPr>
      </w:pPr>
    </w:p>
    <w:p w14:paraId="20D8736A" w14:textId="77777777" w:rsidR="002A1007" w:rsidRDefault="002A1007" w:rsidP="002A1007">
      <w:pPr>
        <w:rPr>
          <w:rFonts w:ascii="Arial" w:hAnsi="Arial" w:cs="Arial"/>
        </w:rPr>
      </w:pPr>
    </w:p>
    <w:p w14:paraId="2AD06873" w14:textId="77777777" w:rsidR="002A1007" w:rsidRDefault="002A1007" w:rsidP="002A1007">
      <w:pPr>
        <w:rPr>
          <w:rFonts w:ascii="Arial" w:hAnsi="Arial" w:cs="Arial"/>
        </w:rPr>
      </w:pPr>
    </w:p>
    <w:p w14:paraId="1843CD6F" w14:textId="77777777" w:rsidR="002A1007" w:rsidRDefault="002A1007" w:rsidP="002A1007">
      <w:pPr>
        <w:rPr>
          <w:rFonts w:ascii="Arial" w:hAnsi="Arial" w:cs="Arial"/>
          <w:iCs/>
        </w:rPr>
      </w:pPr>
    </w:p>
    <w:p w14:paraId="7C2CE400" w14:textId="77777777" w:rsidR="002A1007" w:rsidRPr="005D389D" w:rsidRDefault="002A1007" w:rsidP="002A1007">
      <w:pPr>
        <w:rPr>
          <w:rFonts w:ascii="Arial" w:hAnsi="Arial" w:cs="Arial"/>
          <w:iCs/>
        </w:rPr>
      </w:pPr>
      <w:r>
        <w:rPr>
          <w:rFonts w:ascii="Arial" w:hAnsi="Arial" w:cs="Arial"/>
          <w:iCs/>
        </w:rPr>
        <w:t>Licenciada</w:t>
      </w:r>
    </w:p>
    <w:p w14:paraId="6133DB8B" w14:textId="77777777" w:rsidR="002A1007" w:rsidRPr="005D389D" w:rsidRDefault="002A1007" w:rsidP="002A1007">
      <w:pPr>
        <w:rPr>
          <w:rFonts w:ascii="Arial" w:hAnsi="Arial" w:cs="Arial"/>
          <w:iCs/>
        </w:rPr>
      </w:pPr>
      <w:r>
        <w:rPr>
          <w:rFonts w:ascii="Arial" w:hAnsi="Arial" w:cs="Arial"/>
          <w:b/>
          <w:iCs/>
        </w:rPr>
        <w:t>JENIFER ROXANA HERRERA HERNÁNDEZ</w:t>
      </w:r>
      <w:r w:rsidRPr="005D389D">
        <w:rPr>
          <w:rFonts w:ascii="Arial" w:hAnsi="Arial" w:cs="Arial"/>
          <w:b/>
          <w:iCs/>
        </w:rPr>
        <w:t>,</w:t>
      </w:r>
    </w:p>
    <w:p w14:paraId="1D7A53F7" w14:textId="77777777" w:rsidR="002A1007" w:rsidRPr="005D389D" w:rsidRDefault="002A1007" w:rsidP="002A1007">
      <w:pPr>
        <w:rPr>
          <w:rFonts w:ascii="Arial" w:hAnsi="Arial" w:cs="Arial"/>
        </w:rPr>
      </w:pPr>
      <w:r>
        <w:rPr>
          <w:rFonts w:ascii="Arial" w:hAnsi="Arial" w:cs="Arial"/>
        </w:rPr>
        <w:t>Encargada de la Unidad de Información Pública</w:t>
      </w:r>
    </w:p>
    <w:p w14:paraId="78F3F6DB" w14:textId="77777777" w:rsidR="002A1007" w:rsidRPr="005D389D" w:rsidRDefault="002A1007" w:rsidP="002A1007">
      <w:pPr>
        <w:rPr>
          <w:rFonts w:ascii="Arial" w:hAnsi="Arial" w:cs="Arial"/>
        </w:rPr>
      </w:pPr>
      <w:r>
        <w:rPr>
          <w:rFonts w:ascii="Arial" w:hAnsi="Arial" w:cs="Arial"/>
        </w:rPr>
        <w:t>Ministerio de Comunicaciones, Infraestructura y Vivienda</w:t>
      </w:r>
    </w:p>
    <w:p w14:paraId="42521E61" w14:textId="77777777" w:rsidR="002A1007" w:rsidRPr="00473485" w:rsidRDefault="002A1007" w:rsidP="002A1007">
      <w:pPr>
        <w:rPr>
          <w:rFonts w:ascii="Arial" w:hAnsi="Arial" w:cs="Arial"/>
        </w:rPr>
      </w:pPr>
      <w:r>
        <w:rPr>
          <w:rFonts w:ascii="Arial" w:hAnsi="Arial" w:cs="Arial"/>
        </w:rPr>
        <w:t>Presente</w:t>
      </w:r>
    </w:p>
    <w:p w14:paraId="63643B97" w14:textId="77777777" w:rsidR="002A1007" w:rsidRDefault="002A1007" w:rsidP="002A1007">
      <w:pPr>
        <w:rPr>
          <w:rFonts w:ascii="Arial" w:hAnsi="Arial" w:cs="Arial"/>
        </w:rPr>
      </w:pPr>
    </w:p>
    <w:p w14:paraId="174EED38" w14:textId="77777777" w:rsidR="002A1007" w:rsidRDefault="002A1007" w:rsidP="002A1007">
      <w:pPr>
        <w:rPr>
          <w:rFonts w:ascii="Arial" w:hAnsi="Arial" w:cs="Arial"/>
        </w:rPr>
      </w:pPr>
    </w:p>
    <w:p w14:paraId="25C657FD" w14:textId="77777777" w:rsidR="003523D9" w:rsidRPr="005D389D" w:rsidRDefault="003523D9" w:rsidP="003523D9">
      <w:pPr>
        <w:rPr>
          <w:rFonts w:ascii="Arial" w:hAnsi="Arial" w:cs="Arial"/>
        </w:rPr>
      </w:pPr>
      <w:r w:rsidRPr="005D389D">
        <w:rPr>
          <w:rFonts w:ascii="Arial" w:hAnsi="Arial" w:cs="Arial"/>
        </w:rPr>
        <w:t>Estimad</w:t>
      </w:r>
      <w:r>
        <w:rPr>
          <w:rFonts w:ascii="Arial" w:hAnsi="Arial" w:cs="Arial"/>
        </w:rPr>
        <w:t>a Licenciada Herrera</w:t>
      </w:r>
      <w:r w:rsidRPr="005D389D">
        <w:rPr>
          <w:rFonts w:ascii="Arial" w:hAnsi="Arial" w:cs="Arial"/>
        </w:rPr>
        <w:t>:</w:t>
      </w:r>
    </w:p>
    <w:p w14:paraId="452A5169" w14:textId="77777777" w:rsidR="003523D9" w:rsidRPr="005D389D" w:rsidRDefault="003523D9" w:rsidP="003523D9">
      <w:pPr>
        <w:rPr>
          <w:rFonts w:ascii="Arial" w:hAnsi="Arial" w:cs="Arial"/>
        </w:rPr>
      </w:pPr>
    </w:p>
    <w:p w14:paraId="03821472" w14:textId="6A668383" w:rsidR="003523D9" w:rsidRDefault="003523D9" w:rsidP="003523D9">
      <w:pPr>
        <w:jc w:val="both"/>
        <w:rPr>
          <w:rFonts w:ascii="Arial" w:hAnsi="Arial" w:cs="Arial"/>
        </w:rPr>
      </w:pPr>
      <w:r>
        <w:rPr>
          <w:rFonts w:ascii="Arial" w:hAnsi="Arial" w:cs="Arial"/>
        </w:rPr>
        <w:t>En</w:t>
      </w:r>
      <w:r w:rsidR="00D05F84">
        <w:rPr>
          <w:rFonts w:ascii="Arial" w:hAnsi="Arial" w:cs="Arial"/>
        </w:rPr>
        <w:t xml:space="preserve"> atención a </w:t>
      </w:r>
      <w:r>
        <w:rPr>
          <w:rFonts w:ascii="Arial" w:hAnsi="Arial" w:cs="Arial"/>
        </w:rPr>
        <w:t>información relacionada con el artículo 10 numeral 21 de la Ley de Acceso a la Información Pública, el cual establece que: “Destino total del ejercicio de los recursos de los fideicomisos constituidos con fondos públicos, incluyendo la información relacionada a las cotizaciones o licitaciones realizadas para la ejecución de dichos recursos y gastos administrativos y operativos del fideicomiso”.</w:t>
      </w:r>
    </w:p>
    <w:p w14:paraId="30571116" w14:textId="77777777" w:rsidR="003523D9" w:rsidRDefault="003523D9" w:rsidP="003523D9">
      <w:pPr>
        <w:jc w:val="both"/>
        <w:rPr>
          <w:rFonts w:ascii="Arial" w:hAnsi="Arial" w:cs="Arial"/>
        </w:rPr>
      </w:pPr>
    </w:p>
    <w:p w14:paraId="17375143" w14:textId="66B6F349" w:rsidR="003523D9" w:rsidRDefault="003523D9" w:rsidP="003523D9">
      <w:pPr>
        <w:jc w:val="both"/>
        <w:rPr>
          <w:rFonts w:ascii="Arial" w:hAnsi="Arial" w:cs="Arial"/>
        </w:rPr>
      </w:pPr>
      <w:r>
        <w:rPr>
          <w:rFonts w:ascii="Arial" w:hAnsi="Arial" w:cs="Arial"/>
        </w:rPr>
        <w:t xml:space="preserve">De lo anterior y en cumplimiento al artículo en mención se adjunta reporte R00815983.rpt del Sistema de Contabilidad Integrada Gubernamental –SICOIN- de Fideicomisos constituidos con Fondos </w:t>
      </w:r>
      <w:r w:rsidR="00EC46E1">
        <w:rPr>
          <w:rFonts w:ascii="Arial" w:hAnsi="Arial" w:cs="Arial"/>
        </w:rPr>
        <w:t>Públicos, del mes de enero 2022</w:t>
      </w:r>
      <w:r>
        <w:rPr>
          <w:rFonts w:ascii="Arial" w:hAnsi="Arial" w:cs="Arial"/>
        </w:rPr>
        <w:t>, y copia de Rendición de Cuentas Artículo 4 Decreto 101-97 Ley Orgánica del Presupuesto.</w:t>
      </w:r>
    </w:p>
    <w:p w14:paraId="403529C4" w14:textId="77777777" w:rsidR="003523D9" w:rsidRDefault="003523D9" w:rsidP="003523D9">
      <w:pPr>
        <w:jc w:val="both"/>
        <w:rPr>
          <w:rFonts w:ascii="Arial" w:hAnsi="Arial" w:cs="Arial"/>
        </w:rPr>
      </w:pPr>
    </w:p>
    <w:p w14:paraId="52902768" w14:textId="77777777" w:rsidR="003523D9" w:rsidRDefault="003523D9" w:rsidP="003523D9">
      <w:pPr>
        <w:jc w:val="both"/>
        <w:rPr>
          <w:rFonts w:ascii="Arial" w:hAnsi="Arial" w:cs="Arial"/>
        </w:rPr>
      </w:pPr>
      <w:r>
        <w:rPr>
          <w:rFonts w:ascii="Arial" w:hAnsi="Arial" w:cs="Arial"/>
        </w:rPr>
        <w:t>El presente reporte se presenta sin movimiento en virtud que el Fideicomiso del Fondo Vial se constituyó mediante Escritura Pública No. 184 en fecha 15 de julio de 1999, por un plazo de veinte años, que venció el día 15 de julio de 2019, de acuerdo a lo establecido en la cláusula novena de esa escritura, y en observancia al artículo 787 del Código de Comercio de Guatemala, Decreto No. 2-70 del Congreso de la República de Guatemala.</w:t>
      </w:r>
    </w:p>
    <w:p w14:paraId="7F44AD80" w14:textId="77777777" w:rsidR="003523D9" w:rsidRPr="00DF6867" w:rsidRDefault="003523D9" w:rsidP="003523D9">
      <w:pPr>
        <w:jc w:val="both"/>
        <w:rPr>
          <w:rFonts w:ascii="Arial" w:hAnsi="Arial" w:cs="Arial"/>
          <w:lang w:val="es-ES"/>
        </w:rPr>
      </w:pPr>
      <w:r>
        <w:rPr>
          <w:rFonts w:ascii="Arial" w:hAnsi="Arial" w:cs="Arial"/>
        </w:rPr>
        <w:t xml:space="preserve">  </w:t>
      </w:r>
    </w:p>
    <w:p w14:paraId="08C0F6D9" w14:textId="77777777" w:rsidR="003523D9" w:rsidRPr="005D389D" w:rsidRDefault="003523D9" w:rsidP="003523D9">
      <w:pPr>
        <w:jc w:val="both"/>
        <w:rPr>
          <w:rFonts w:ascii="Arial" w:hAnsi="Arial" w:cs="Arial"/>
          <w:iCs/>
        </w:rPr>
      </w:pPr>
      <w:r w:rsidRPr="005D389D">
        <w:rPr>
          <w:rFonts w:ascii="Arial" w:hAnsi="Arial" w:cs="Arial"/>
        </w:rPr>
        <w:t>Cordialmente,</w:t>
      </w:r>
      <w:r w:rsidRPr="005D389D">
        <w:rPr>
          <w:rFonts w:ascii="Arial" w:hAnsi="Arial" w:cs="Arial"/>
          <w:iCs/>
        </w:rPr>
        <w:t xml:space="preserve"> </w:t>
      </w:r>
    </w:p>
    <w:p w14:paraId="6DCA934F" w14:textId="77777777" w:rsidR="003523D9" w:rsidRDefault="003523D9" w:rsidP="003523D9">
      <w:pPr>
        <w:tabs>
          <w:tab w:val="left" w:pos="2415"/>
        </w:tabs>
        <w:ind w:left="284" w:hanging="284"/>
        <w:rPr>
          <w:rFonts w:ascii="Arial" w:hAnsi="Arial" w:cs="Arial"/>
          <w:sz w:val="18"/>
          <w:szCs w:val="18"/>
          <w:lang w:val="es-ES"/>
        </w:rPr>
      </w:pPr>
    </w:p>
    <w:p w14:paraId="0F822B8C" w14:textId="77777777" w:rsidR="003523D9" w:rsidRDefault="003523D9" w:rsidP="003523D9">
      <w:pPr>
        <w:tabs>
          <w:tab w:val="left" w:pos="2415"/>
        </w:tabs>
        <w:ind w:left="284" w:hanging="284"/>
        <w:rPr>
          <w:rFonts w:ascii="Arial" w:hAnsi="Arial" w:cs="Arial"/>
          <w:sz w:val="18"/>
          <w:szCs w:val="18"/>
          <w:lang w:val="es-ES"/>
        </w:rPr>
      </w:pPr>
    </w:p>
    <w:p w14:paraId="0FCD586E" w14:textId="77777777" w:rsidR="003523D9" w:rsidRDefault="003523D9" w:rsidP="003523D9">
      <w:pPr>
        <w:tabs>
          <w:tab w:val="left" w:pos="2415"/>
        </w:tabs>
        <w:ind w:left="284" w:hanging="284"/>
        <w:rPr>
          <w:rFonts w:ascii="Arial" w:hAnsi="Arial" w:cs="Arial"/>
          <w:sz w:val="18"/>
          <w:szCs w:val="18"/>
          <w:lang w:val="es-ES"/>
        </w:rPr>
      </w:pPr>
    </w:p>
    <w:p w14:paraId="53C61AC6" w14:textId="77777777" w:rsidR="003523D9" w:rsidRDefault="003523D9" w:rsidP="003523D9">
      <w:pPr>
        <w:tabs>
          <w:tab w:val="left" w:pos="2415"/>
        </w:tabs>
        <w:ind w:left="2832" w:hanging="2832"/>
        <w:jc w:val="both"/>
        <w:rPr>
          <w:rFonts w:ascii="Arial" w:hAnsi="Arial" w:cs="Arial"/>
          <w:sz w:val="18"/>
          <w:szCs w:val="18"/>
        </w:rPr>
      </w:pPr>
    </w:p>
    <w:p w14:paraId="71FDFB36" w14:textId="77777777" w:rsidR="003523D9" w:rsidRDefault="003523D9" w:rsidP="003523D9">
      <w:pPr>
        <w:tabs>
          <w:tab w:val="left" w:pos="2415"/>
        </w:tabs>
        <w:ind w:left="2832" w:hanging="2832"/>
        <w:jc w:val="both"/>
        <w:rPr>
          <w:rFonts w:ascii="Arial" w:hAnsi="Arial" w:cs="Arial"/>
          <w:sz w:val="18"/>
          <w:szCs w:val="18"/>
        </w:rPr>
      </w:pPr>
    </w:p>
    <w:p w14:paraId="379B4C4A" w14:textId="77777777" w:rsidR="003523D9" w:rsidRDefault="003523D9" w:rsidP="003523D9">
      <w:pPr>
        <w:tabs>
          <w:tab w:val="left" w:pos="2415"/>
        </w:tabs>
        <w:ind w:left="2832" w:hanging="2832"/>
        <w:jc w:val="both"/>
        <w:rPr>
          <w:rFonts w:ascii="Arial" w:hAnsi="Arial" w:cs="Arial"/>
          <w:sz w:val="18"/>
          <w:szCs w:val="18"/>
        </w:rPr>
      </w:pPr>
    </w:p>
    <w:p w14:paraId="5BCA8E85" w14:textId="77777777" w:rsidR="003523D9" w:rsidRDefault="003523D9" w:rsidP="003523D9">
      <w:pPr>
        <w:tabs>
          <w:tab w:val="left" w:pos="2415"/>
        </w:tabs>
        <w:ind w:left="2832" w:hanging="2832"/>
        <w:jc w:val="both"/>
        <w:rPr>
          <w:rFonts w:ascii="Arial" w:hAnsi="Arial" w:cs="Arial"/>
          <w:sz w:val="18"/>
          <w:szCs w:val="18"/>
        </w:rPr>
      </w:pPr>
    </w:p>
    <w:p w14:paraId="04CA63C7" w14:textId="77777777" w:rsidR="003523D9" w:rsidRDefault="003523D9" w:rsidP="003523D9">
      <w:pPr>
        <w:tabs>
          <w:tab w:val="left" w:pos="2415"/>
        </w:tabs>
        <w:ind w:left="2832" w:hanging="2832"/>
        <w:jc w:val="both"/>
        <w:rPr>
          <w:rFonts w:ascii="Arial" w:hAnsi="Arial" w:cs="Arial"/>
          <w:sz w:val="18"/>
          <w:szCs w:val="18"/>
        </w:rPr>
      </w:pPr>
    </w:p>
    <w:p w14:paraId="63628C80" w14:textId="77777777" w:rsidR="003523D9" w:rsidRDefault="003523D9" w:rsidP="003523D9">
      <w:pPr>
        <w:tabs>
          <w:tab w:val="left" w:pos="2415"/>
        </w:tabs>
        <w:ind w:left="2832" w:hanging="2832"/>
        <w:jc w:val="both"/>
        <w:rPr>
          <w:rFonts w:ascii="Arial" w:hAnsi="Arial" w:cs="Arial"/>
          <w:sz w:val="18"/>
          <w:szCs w:val="18"/>
        </w:rPr>
      </w:pPr>
    </w:p>
    <w:p w14:paraId="56B50814" w14:textId="77777777" w:rsidR="003523D9" w:rsidRDefault="003523D9" w:rsidP="003523D9">
      <w:pPr>
        <w:tabs>
          <w:tab w:val="left" w:pos="2415"/>
        </w:tabs>
        <w:ind w:left="2832" w:hanging="2832"/>
        <w:jc w:val="both"/>
        <w:rPr>
          <w:rFonts w:ascii="Arial" w:hAnsi="Arial" w:cs="Arial"/>
          <w:sz w:val="18"/>
          <w:szCs w:val="18"/>
        </w:rPr>
      </w:pPr>
    </w:p>
    <w:p w14:paraId="7A03D196" w14:textId="77777777" w:rsidR="003523D9" w:rsidRDefault="003523D9" w:rsidP="003523D9">
      <w:pPr>
        <w:tabs>
          <w:tab w:val="left" w:pos="2415"/>
        </w:tabs>
        <w:ind w:left="2832" w:hanging="2832"/>
        <w:jc w:val="both"/>
        <w:rPr>
          <w:rFonts w:ascii="Arial" w:hAnsi="Arial" w:cs="Arial"/>
          <w:sz w:val="18"/>
          <w:szCs w:val="18"/>
        </w:rPr>
      </w:pPr>
    </w:p>
    <w:p w14:paraId="07BF9B93" w14:textId="77777777" w:rsidR="003523D9" w:rsidRDefault="003523D9" w:rsidP="003523D9">
      <w:pPr>
        <w:tabs>
          <w:tab w:val="left" w:pos="2415"/>
        </w:tabs>
        <w:ind w:left="2832" w:hanging="2832"/>
        <w:jc w:val="both"/>
        <w:rPr>
          <w:rFonts w:ascii="Arial" w:hAnsi="Arial" w:cs="Arial"/>
          <w:sz w:val="18"/>
          <w:szCs w:val="18"/>
        </w:rPr>
      </w:pPr>
    </w:p>
    <w:p w14:paraId="5CC018B6" w14:textId="77777777" w:rsidR="003523D9" w:rsidRDefault="003523D9" w:rsidP="003523D9">
      <w:pPr>
        <w:tabs>
          <w:tab w:val="left" w:pos="2820"/>
        </w:tabs>
        <w:jc w:val="center"/>
        <w:rPr>
          <w:rFonts w:ascii="Arial" w:hAnsi="Arial" w:cs="Arial"/>
        </w:rPr>
      </w:pPr>
      <w:r w:rsidRPr="00403DC5">
        <w:rPr>
          <w:rFonts w:ascii="Arial" w:hAnsi="Arial" w:cs="Arial"/>
        </w:rPr>
        <w:t>MINISTERIO DE COMUNICACIONES, INFRAESTRUCTURA</w:t>
      </w:r>
    </w:p>
    <w:p w14:paraId="5080F4CE" w14:textId="77777777" w:rsidR="003523D9" w:rsidRPr="00403DC5" w:rsidRDefault="003523D9" w:rsidP="003523D9">
      <w:pPr>
        <w:tabs>
          <w:tab w:val="left" w:pos="2820"/>
        </w:tabs>
        <w:jc w:val="center"/>
        <w:rPr>
          <w:rFonts w:ascii="Arial" w:hAnsi="Arial" w:cs="Arial"/>
        </w:rPr>
      </w:pPr>
      <w:r w:rsidRPr="00403DC5">
        <w:rPr>
          <w:rFonts w:ascii="Arial" w:hAnsi="Arial" w:cs="Arial"/>
        </w:rPr>
        <w:t>Y     VIVIENDA –CIV-</w:t>
      </w:r>
    </w:p>
    <w:p w14:paraId="7E3C51E2" w14:textId="77777777" w:rsidR="003523D9" w:rsidRPr="00403DC5" w:rsidRDefault="003523D9" w:rsidP="003523D9">
      <w:pPr>
        <w:tabs>
          <w:tab w:val="left" w:pos="2820"/>
        </w:tabs>
        <w:jc w:val="center"/>
        <w:rPr>
          <w:rFonts w:ascii="Arial" w:hAnsi="Arial" w:cs="Arial"/>
        </w:rPr>
      </w:pPr>
      <w:r w:rsidRPr="00403DC5">
        <w:rPr>
          <w:rFonts w:ascii="Arial" w:hAnsi="Arial" w:cs="Arial"/>
        </w:rPr>
        <w:t>UNIDAD EJECUTORA DE CONSERVACIÓN VIAL –COVIAL-</w:t>
      </w:r>
    </w:p>
    <w:p w14:paraId="6B1E3D24" w14:textId="77777777" w:rsidR="003523D9" w:rsidRPr="00403DC5" w:rsidRDefault="003523D9" w:rsidP="003523D9">
      <w:pPr>
        <w:rPr>
          <w:rFonts w:ascii="Arial" w:hAnsi="Arial" w:cs="Arial"/>
        </w:rPr>
      </w:pPr>
    </w:p>
    <w:p w14:paraId="021C799B" w14:textId="77777777" w:rsidR="003523D9" w:rsidRPr="00403DC5" w:rsidRDefault="003523D9" w:rsidP="003523D9">
      <w:pPr>
        <w:rPr>
          <w:rFonts w:ascii="Arial" w:hAnsi="Arial" w:cs="Arial"/>
        </w:rPr>
      </w:pPr>
    </w:p>
    <w:p w14:paraId="1971D59A" w14:textId="77777777" w:rsidR="003523D9" w:rsidRPr="00403DC5" w:rsidRDefault="003523D9" w:rsidP="003523D9">
      <w:pPr>
        <w:rPr>
          <w:rFonts w:ascii="Arial" w:hAnsi="Arial" w:cs="Arial"/>
        </w:rPr>
      </w:pPr>
    </w:p>
    <w:p w14:paraId="3F1C2175" w14:textId="77777777" w:rsidR="003523D9" w:rsidRPr="00403DC5" w:rsidRDefault="003523D9" w:rsidP="003523D9">
      <w:pPr>
        <w:rPr>
          <w:rFonts w:ascii="Arial" w:hAnsi="Arial" w:cs="Arial"/>
        </w:rPr>
      </w:pPr>
    </w:p>
    <w:p w14:paraId="353C4BF0" w14:textId="77777777" w:rsidR="003523D9" w:rsidRDefault="003523D9" w:rsidP="003523D9">
      <w:pPr>
        <w:rPr>
          <w:rFonts w:ascii="Arial" w:hAnsi="Arial" w:cs="Arial"/>
        </w:rPr>
      </w:pPr>
    </w:p>
    <w:p w14:paraId="653A0622" w14:textId="77777777" w:rsidR="003523D9" w:rsidRDefault="003523D9" w:rsidP="003523D9">
      <w:pPr>
        <w:rPr>
          <w:rFonts w:ascii="Arial" w:hAnsi="Arial" w:cs="Arial"/>
        </w:rPr>
      </w:pPr>
    </w:p>
    <w:p w14:paraId="7E0A3F48" w14:textId="77777777" w:rsidR="003523D9" w:rsidRDefault="003523D9" w:rsidP="003523D9">
      <w:pPr>
        <w:rPr>
          <w:rFonts w:ascii="Arial" w:hAnsi="Arial" w:cs="Arial"/>
        </w:rPr>
      </w:pPr>
    </w:p>
    <w:p w14:paraId="6A2AB3CD" w14:textId="77777777" w:rsidR="003523D9" w:rsidRPr="00403DC5" w:rsidRDefault="003523D9" w:rsidP="003523D9">
      <w:pPr>
        <w:rPr>
          <w:rFonts w:ascii="Arial" w:hAnsi="Arial" w:cs="Arial"/>
        </w:rPr>
      </w:pPr>
    </w:p>
    <w:p w14:paraId="0340A90D" w14:textId="77777777" w:rsidR="003523D9" w:rsidRPr="00403DC5" w:rsidRDefault="003523D9" w:rsidP="003523D9">
      <w:pPr>
        <w:rPr>
          <w:rFonts w:ascii="Arial" w:hAnsi="Arial" w:cs="Arial"/>
        </w:rPr>
      </w:pPr>
    </w:p>
    <w:p w14:paraId="62A20893" w14:textId="77777777" w:rsidR="003523D9" w:rsidRPr="00403DC5" w:rsidRDefault="003523D9" w:rsidP="003523D9">
      <w:pPr>
        <w:rPr>
          <w:rFonts w:ascii="Arial" w:hAnsi="Arial" w:cs="Arial"/>
        </w:rPr>
      </w:pPr>
    </w:p>
    <w:p w14:paraId="7D2FD9B9" w14:textId="77777777" w:rsidR="003523D9" w:rsidRPr="00403DC5" w:rsidRDefault="003523D9" w:rsidP="003523D9">
      <w:pPr>
        <w:rPr>
          <w:rFonts w:ascii="Arial" w:hAnsi="Arial" w:cs="Arial"/>
        </w:rPr>
      </w:pPr>
    </w:p>
    <w:p w14:paraId="2FC09BBF" w14:textId="77777777" w:rsidR="003523D9" w:rsidRPr="00403DC5" w:rsidRDefault="003523D9" w:rsidP="003523D9">
      <w:pPr>
        <w:rPr>
          <w:rFonts w:ascii="Arial" w:hAnsi="Arial" w:cs="Arial"/>
        </w:rPr>
      </w:pPr>
    </w:p>
    <w:p w14:paraId="0B23CCE0" w14:textId="77777777" w:rsidR="003523D9" w:rsidRPr="00403DC5" w:rsidRDefault="003523D9" w:rsidP="003523D9">
      <w:pPr>
        <w:rPr>
          <w:rFonts w:ascii="Arial" w:hAnsi="Arial" w:cs="Arial"/>
        </w:rPr>
      </w:pPr>
    </w:p>
    <w:p w14:paraId="777762B9" w14:textId="77777777" w:rsidR="003523D9" w:rsidRPr="00403DC5" w:rsidRDefault="003523D9" w:rsidP="003523D9">
      <w:pPr>
        <w:rPr>
          <w:rFonts w:ascii="Arial" w:hAnsi="Arial" w:cs="Arial"/>
        </w:rPr>
      </w:pPr>
    </w:p>
    <w:p w14:paraId="3A1339A2" w14:textId="77777777" w:rsidR="003523D9" w:rsidRPr="001603BC" w:rsidRDefault="003523D9" w:rsidP="003523D9">
      <w:pPr>
        <w:jc w:val="center"/>
        <w:rPr>
          <w:rFonts w:ascii="Arial" w:hAnsi="Arial" w:cs="Arial"/>
          <w:b/>
          <w:sz w:val="56"/>
          <w:szCs w:val="56"/>
        </w:rPr>
      </w:pPr>
      <w:r w:rsidRPr="001603BC">
        <w:rPr>
          <w:rFonts w:ascii="Arial" w:hAnsi="Arial" w:cs="Arial"/>
          <w:b/>
          <w:sz w:val="56"/>
          <w:szCs w:val="56"/>
        </w:rPr>
        <w:t>RENDICIÓN DE CUENTAS</w:t>
      </w:r>
    </w:p>
    <w:p w14:paraId="0E96E162" w14:textId="77777777" w:rsidR="003523D9" w:rsidRPr="001603BC" w:rsidRDefault="003523D9" w:rsidP="003523D9">
      <w:pPr>
        <w:jc w:val="center"/>
        <w:rPr>
          <w:rFonts w:ascii="Arial" w:hAnsi="Arial" w:cs="Arial"/>
          <w:b/>
          <w:sz w:val="56"/>
          <w:szCs w:val="56"/>
        </w:rPr>
      </w:pPr>
      <w:r w:rsidRPr="001603BC">
        <w:rPr>
          <w:rFonts w:ascii="Arial" w:hAnsi="Arial" w:cs="Arial"/>
          <w:b/>
          <w:sz w:val="56"/>
          <w:szCs w:val="56"/>
        </w:rPr>
        <w:t>Artículo 4 Decreto 101-97</w:t>
      </w:r>
    </w:p>
    <w:p w14:paraId="4D5124CC" w14:textId="77777777" w:rsidR="003523D9" w:rsidRPr="001603BC" w:rsidRDefault="003523D9" w:rsidP="003523D9">
      <w:pPr>
        <w:jc w:val="center"/>
        <w:rPr>
          <w:rFonts w:ascii="Arial" w:hAnsi="Arial" w:cs="Arial"/>
          <w:b/>
          <w:sz w:val="56"/>
          <w:szCs w:val="56"/>
        </w:rPr>
      </w:pPr>
      <w:r w:rsidRPr="001603BC">
        <w:rPr>
          <w:rFonts w:ascii="Arial" w:hAnsi="Arial" w:cs="Arial"/>
          <w:b/>
          <w:sz w:val="56"/>
          <w:szCs w:val="56"/>
        </w:rPr>
        <w:t>LEY ORGÁNICA DEL PRESUPUESTO</w:t>
      </w:r>
    </w:p>
    <w:p w14:paraId="3CFD88CA" w14:textId="77777777" w:rsidR="003523D9" w:rsidRPr="001603BC" w:rsidRDefault="003523D9" w:rsidP="003523D9">
      <w:pPr>
        <w:jc w:val="center"/>
        <w:rPr>
          <w:rFonts w:ascii="Arial" w:hAnsi="Arial" w:cs="Arial"/>
          <w:b/>
          <w:sz w:val="56"/>
          <w:szCs w:val="56"/>
        </w:rPr>
      </w:pPr>
    </w:p>
    <w:p w14:paraId="65758FB0" w14:textId="77777777" w:rsidR="003523D9" w:rsidRPr="00403DC5" w:rsidRDefault="003523D9" w:rsidP="003523D9">
      <w:pPr>
        <w:jc w:val="center"/>
        <w:rPr>
          <w:rFonts w:ascii="Arial" w:hAnsi="Arial" w:cs="Arial"/>
        </w:rPr>
      </w:pPr>
    </w:p>
    <w:p w14:paraId="6A1638C3" w14:textId="77777777" w:rsidR="003523D9" w:rsidRPr="00403DC5" w:rsidRDefault="003523D9" w:rsidP="003523D9">
      <w:pPr>
        <w:rPr>
          <w:rFonts w:ascii="Arial" w:hAnsi="Arial" w:cs="Arial"/>
        </w:rPr>
      </w:pPr>
    </w:p>
    <w:p w14:paraId="718C8B45" w14:textId="77777777" w:rsidR="003523D9" w:rsidRPr="00403DC5" w:rsidRDefault="003523D9" w:rsidP="003523D9">
      <w:pPr>
        <w:rPr>
          <w:rFonts w:ascii="Arial" w:hAnsi="Arial" w:cs="Arial"/>
        </w:rPr>
      </w:pPr>
    </w:p>
    <w:p w14:paraId="37C7CEA0" w14:textId="77777777" w:rsidR="003523D9" w:rsidRPr="00403DC5" w:rsidRDefault="003523D9" w:rsidP="003523D9">
      <w:pPr>
        <w:rPr>
          <w:rFonts w:ascii="Arial" w:hAnsi="Arial" w:cs="Arial"/>
        </w:rPr>
      </w:pPr>
    </w:p>
    <w:p w14:paraId="074EB402" w14:textId="77777777" w:rsidR="003523D9" w:rsidRPr="00403DC5" w:rsidRDefault="003523D9" w:rsidP="003523D9">
      <w:pPr>
        <w:rPr>
          <w:rFonts w:ascii="Arial" w:hAnsi="Arial" w:cs="Arial"/>
        </w:rPr>
      </w:pPr>
    </w:p>
    <w:p w14:paraId="715C6912" w14:textId="77777777" w:rsidR="003523D9" w:rsidRPr="00403DC5" w:rsidRDefault="003523D9" w:rsidP="003523D9">
      <w:pPr>
        <w:rPr>
          <w:rFonts w:ascii="Arial" w:hAnsi="Arial" w:cs="Arial"/>
        </w:rPr>
      </w:pPr>
    </w:p>
    <w:p w14:paraId="0137C829" w14:textId="77777777" w:rsidR="003523D9" w:rsidRPr="00403DC5" w:rsidRDefault="003523D9" w:rsidP="003523D9">
      <w:pPr>
        <w:rPr>
          <w:rFonts w:ascii="Arial" w:hAnsi="Arial" w:cs="Arial"/>
        </w:rPr>
      </w:pPr>
    </w:p>
    <w:p w14:paraId="540680AB" w14:textId="77777777" w:rsidR="003523D9" w:rsidRPr="00403DC5" w:rsidRDefault="003523D9" w:rsidP="003523D9">
      <w:pPr>
        <w:rPr>
          <w:rFonts w:ascii="Arial" w:hAnsi="Arial" w:cs="Arial"/>
        </w:rPr>
      </w:pPr>
    </w:p>
    <w:p w14:paraId="18830DAC" w14:textId="77777777" w:rsidR="003523D9" w:rsidRPr="00403DC5" w:rsidRDefault="003523D9" w:rsidP="003523D9">
      <w:pPr>
        <w:rPr>
          <w:rFonts w:ascii="Arial" w:hAnsi="Arial" w:cs="Arial"/>
        </w:rPr>
      </w:pPr>
    </w:p>
    <w:p w14:paraId="76B02D7D" w14:textId="77777777" w:rsidR="003523D9" w:rsidRDefault="003523D9" w:rsidP="003523D9">
      <w:pPr>
        <w:rPr>
          <w:rFonts w:ascii="Arial" w:hAnsi="Arial" w:cs="Arial"/>
        </w:rPr>
      </w:pPr>
    </w:p>
    <w:p w14:paraId="5FCE027A" w14:textId="77777777" w:rsidR="003523D9" w:rsidRDefault="003523D9" w:rsidP="003523D9">
      <w:pPr>
        <w:rPr>
          <w:rFonts w:ascii="Arial" w:hAnsi="Arial" w:cs="Arial"/>
        </w:rPr>
      </w:pPr>
    </w:p>
    <w:p w14:paraId="7D41FC13" w14:textId="77777777" w:rsidR="003523D9" w:rsidRPr="00403DC5" w:rsidRDefault="003523D9" w:rsidP="003523D9">
      <w:pPr>
        <w:rPr>
          <w:rFonts w:ascii="Arial" w:hAnsi="Arial" w:cs="Arial"/>
        </w:rPr>
      </w:pPr>
    </w:p>
    <w:p w14:paraId="67706B79" w14:textId="77777777" w:rsidR="003523D9" w:rsidRPr="00403DC5" w:rsidRDefault="003523D9" w:rsidP="003523D9">
      <w:pPr>
        <w:rPr>
          <w:rFonts w:ascii="Arial" w:hAnsi="Arial" w:cs="Arial"/>
        </w:rPr>
      </w:pPr>
    </w:p>
    <w:p w14:paraId="5ED7E37C" w14:textId="77777777" w:rsidR="003523D9" w:rsidRPr="00403DC5" w:rsidRDefault="003523D9" w:rsidP="003523D9">
      <w:pPr>
        <w:rPr>
          <w:rFonts w:ascii="Arial" w:hAnsi="Arial" w:cs="Arial"/>
        </w:rPr>
      </w:pPr>
    </w:p>
    <w:p w14:paraId="1B3F06C8" w14:textId="007389B1" w:rsidR="003523D9" w:rsidRPr="00403DC5" w:rsidRDefault="00D53D1E" w:rsidP="003523D9">
      <w:pPr>
        <w:rPr>
          <w:rFonts w:ascii="Arial" w:hAnsi="Arial" w:cs="Arial"/>
        </w:rPr>
      </w:pPr>
      <w:r>
        <w:rPr>
          <w:rFonts w:ascii="Arial" w:hAnsi="Arial" w:cs="Arial"/>
        </w:rPr>
        <w:t>PRESUPUESTO ENERO 2022</w:t>
      </w:r>
    </w:p>
    <w:p w14:paraId="5BF3EE5C" w14:textId="77777777" w:rsidR="003523D9" w:rsidRDefault="003523D9" w:rsidP="003523D9">
      <w:pPr>
        <w:jc w:val="center"/>
        <w:rPr>
          <w:rFonts w:ascii="Arial" w:hAnsi="Arial" w:cs="Arial"/>
        </w:rPr>
      </w:pPr>
    </w:p>
    <w:p w14:paraId="380C391B" w14:textId="77777777" w:rsidR="003523D9" w:rsidRDefault="003523D9" w:rsidP="003523D9">
      <w:pPr>
        <w:jc w:val="center"/>
        <w:rPr>
          <w:rFonts w:ascii="Arial" w:hAnsi="Arial" w:cs="Arial"/>
        </w:rPr>
      </w:pPr>
    </w:p>
    <w:p w14:paraId="47F79A0C" w14:textId="77777777" w:rsidR="003523D9" w:rsidRDefault="003523D9" w:rsidP="003523D9">
      <w:pPr>
        <w:jc w:val="center"/>
        <w:rPr>
          <w:rFonts w:ascii="Arial" w:hAnsi="Arial" w:cs="Arial"/>
        </w:rPr>
      </w:pPr>
    </w:p>
    <w:p w14:paraId="00DDA504" w14:textId="77777777" w:rsidR="003523D9" w:rsidRDefault="003523D9" w:rsidP="003523D9">
      <w:pPr>
        <w:jc w:val="center"/>
        <w:rPr>
          <w:rFonts w:ascii="Arial" w:hAnsi="Arial" w:cs="Arial"/>
        </w:rPr>
      </w:pPr>
      <w:r>
        <w:rPr>
          <w:rFonts w:ascii="Arial" w:hAnsi="Arial" w:cs="Arial"/>
        </w:rPr>
        <w:t>FIDEICOMISO DEL FONDO VIAL</w:t>
      </w:r>
    </w:p>
    <w:p w14:paraId="52103815" w14:textId="21B32C3A" w:rsidR="003523D9" w:rsidRDefault="003523D9" w:rsidP="003523D9">
      <w:pPr>
        <w:jc w:val="center"/>
        <w:rPr>
          <w:rFonts w:ascii="Arial" w:hAnsi="Arial" w:cs="Arial"/>
        </w:rPr>
      </w:pPr>
      <w:r>
        <w:rPr>
          <w:rFonts w:ascii="Arial" w:hAnsi="Arial" w:cs="Arial"/>
        </w:rPr>
        <w:t xml:space="preserve">MISIÓN, </w:t>
      </w:r>
      <w:r w:rsidR="00D53D1E">
        <w:rPr>
          <w:rFonts w:ascii="Arial" w:hAnsi="Arial" w:cs="Arial"/>
        </w:rPr>
        <w:t>VISION Y OBJETIVOS DE ENERO 2022</w:t>
      </w:r>
    </w:p>
    <w:p w14:paraId="53446F38" w14:textId="77777777" w:rsidR="003523D9" w:rsidRPr="00403DC5" w:rsidRDefault="003523D9" w:rsidP="003523D9">
      <w:pPr>
        <w:rPr>
          <w:rFonts w:ascii="Arial" w:hAnsi="Arial" w:cs="Arial"/>
        </w:rPr>
      </w:pPr>
    </w:p>
    <w:p w14:paraId="036BAABD" w14:textId="77777777" w:rsidR="003523D9" w:rsidRPr="00403DC5" w:rsidRDefault="003523D9" w:rsidP="003523D9">
      <w:pPr>
        <w:rPr>
          <w:rFonts w:ascii="Arial" w:hAnsi="Arial" w:cs="Arial"/>
        </w:rPr>
      </w:pPr>
    </w:p>
    <w:p w14:paraId="5481BDA5" w14:textId="77777777" w:rsidR="003523D9" w:rsidRDefault="003523D9" w:rsidP="003523D9">
      <w:pPr>
        <w:ind w:left="708" w:hanging="708"/>
        <w:rPr>
          <w:rFonts w:ascii="Arial" w:hAnsi="Arial" w:cs="Arial"/>
        </w:rPr>
      </w:pPr>
    </w:p>
    <w:p w14:paraId="10554A7F" w14:textId="77777777" w:rsidR="003523D9" w:rsidRPr="0016143F" w:rsidRDefault="003523D9" w:rsidP="003523D9">
      <w:pPr>
        <w:jc w:val="center"/>
        <w:rPr>
          <w:rFonts w:ascii="Arial" w:hAnsi="Arial" w:cs="Arial"/>
          <w:b/>
          <w:sz w:val="30"/>
          <w:szCs w:val="30"/>
        </w:rPr>
      </w:pPr>
      <w:r>
        <w:rPr>
          <w:rFonts w:ascii="Arial" w:hAnsi="Arial" w:cs="Arial"/>
          <w:b/>
          <w:sz w:val="30"/>
          <w:szCs w:val="30"/>
        </w:rPr>
        <w:t>M</w:t>
      </w:r>
      <w:r w:rsidRPr="0016143F">
        <w:rPr>
          <w:rFonts w:ascii="Arial" w:hAnsi="Arial" w:cs="Arial"/>
          <w:b/>
          <w:sz w:val="30"/>
          <w:szCs w:val="30"/>
        </w:rPr>
        <w:t>ISIÓN</w:t>
      </w:r>
    </w:p>
    <w:p w14:paraId="33179EAA" w14:textId="77777777" w:rsidR="003523D9" w:rsidRDefault="003523D9" w:rsidP="003523D9">
      <w:pPr>
        <w:rPr>
          <w:rFonts w:ascii="Arial" w:hAnsi="Arial" w:cs="Arial"/>
        </w:rPr>
      </w:pPr>
    </w:p>
    <w:p w14:paraId="2C2E9FE6" w14:textId="77777777" w:rsidR="003523D9" w:rsidRPr="00403DC5" w:rsidRDefault="003523D9" w:rsidP="003523D9">
      <w:pPr>
        <w:jc w:val="both"/>
        <w:rPr>
          <w:rFonts w:ascii="Arial" w:hAnsi="Arial" w:cs="Arial"/>
        </w:rPr>
      </w:pPr>
      <w:r w:rsidRPr="0016143F">
        <w:rPr>
          <w:rFonts w:ascii="Arial" w:hAnsi="Arial" w:cs="Arial"/>
        </w:rPr>
        <w:t xml:space="preserve">Conservar la Red Vial del País en buen estado de </w:t>
      </w:r>
      <w:proofErr w:type="spellStart"/>
      <w:r w:rsidRPr="0016143F">
        <w:rPr>
          <w:rFonts w:ascii="Arial" w:hAnsi="Arial" w:cs="Arial"/>
        </w:rPr>
        <w:t>transitabilidad</w:t>
      </w:r>
      <w:proofErr w:type="spellEnd"/>
      <w:r w:rsidRPr="0016143F">
        <w:rPr>
          <w:rFonts w:ascii="Arial" w:hAnsi="Arial" w:cs="Arial"/>
        </w:rPr>
        <w:t>, brindando a los usuarios seguridad y comodidad y generando bienestar socioeconómico a los guatemaltecos, a través de la contratación de empresas constructoras</w:t>
      </w:r>
    </w:p>
    <w:p w14:paraId="13B9009E" w14:textId="77777777" w:rsidR="003523D9" w:rsidRPr="00403DC5" w:rsidRDefault="003523D9" w:rsidP="003523D9">
      <w:pPr>
        <w:jc w:val="both"/>
        <w:rPr>
          <w:rFonts w:ascii="Arial" w:hAnsi="Arial" w:cs="Arial"/>
        </w:rPr>
      </w:pPr>
    </w:p>
    <w:p w14:paraId="3B595A82" w14:textId="77777777" w:rsidR="003523D9" w:rsidRPr="00403DC5" w:rsidRDefault="003523D9" w:rsidP="003523D9">
      <w:pPr>
        <w:rPr>
          <w:rFonts w:ascii="Arial" w:hAnsi="Arial" w:cs="Arial"/>
        </w:rPr>
      </w:pPr>
    </w:p>
    <w:p w14:paraId="6DF1EE09" w14:textId="77777777" w:rsidR="003523D9" w:rsidRPr="00403DC5" w:rsidRDefault="003523D9" w:rsidP="003523D9">
      <w:pPr>
        <w:rPr>
          <w:rFonts w:ascii="Arial" w:hAnsi="Arial" w:cs="Arial"/>
        </w:rPr>
      </w:pPr>
    </w:p>
    <w:p w14:paraId="7545D40A" w14:textId="77777777" w:rsidR="003523D9" w:rsidRDefault="003523D9" w:rsidP="003523D9">
      <w:pPr>
        <w:jc w:val="center"/>
        <w:rPr>
          <w:rFonts w:ascii="Arial" w:hAnsi="Arial" w:cs="Arial"/>
          <w:b/>
          <w:sz w:val="30"/>
          <w:szCs w:val="30"/>
        </w:rPr>
      </w:pPr>
      <w:r>
        <w:rPr>
          <w:rFonts w:ascii="Arial" w:hAnsi="Arial" w:cs="Arial"/>
          <w:b/>
          <w:sz w:val="30"/>
          <w:szCs w:val="30"/>
        </w:rPr>
        <w:t>VISIÓN</w:t>
      </w:r>
    </w:p>
    <w:p w14:paraId="12E47EBE" w14:textId="77777777" w:rsidR="003523D9" w:rsidRDefault="003523D9" w:rsidP="003523D9">
      <w:pPr>
        <w:jc w:val="center"/>
        <w:rPr>
          <w:rFonts w:ascii="Arial" w:hAnsi="Arial" w:cs="Arial"/>
          <w:b/>
          <w:sz w:val="30"/>
          <w:szCs w:val="30"/>
        </w:rPr>
      </w:pPr>
    </w:p>
    <w:p w14:paraId="62DF0348" w14:textId="77777777" w:rsidR="003523D9" w:rsidRPr="0016143F" w:rsidRDefault="003523D9" w:rsidP="003523D9">
      <w:pPr>
        <w:jc w:val="both"/>
        <w:rPr>
          <w:rFonts w:ascii="Arial" w:hAnsi="Arial" w:cs="Arial"/>
        </w:rPr>
      </w:pPr>
      <w:r w:rsidRPr="0016143F">
        <w:rPr>
          <w:rFonts w:ascii="Arial" w:hAnsi="Arial" w:cs="Arial"/>
        </w:rPr>
        <w:t>Ser el ente autónomo responsable del Mantenimiento Vial de todas las Carreteras del País, brindando un servicio</w:t>
      </w:r>
      <w:r>
        <w:rPr>
          <w:rFonts w:ascii="Arial" w:hAnsi="Arial" w:cs="Arial"/>
        </w:rPr>
        <w:t xml:space="preserve"> ágil y eficiente a todo nivel.</w:t>
      </w:r>
    </w:p>
    <w:p w14:paraId="208DCD35" w14:textId="77777777" w:rsidR="003523D9" w:rsidRPr="00403DC5" w:rsidRDefault="003523D9" w:rsidP="003523D9">
      <w:pPr>
        <w:jc w:val="both"/>
        <w:rPr>
          <w:rFonts w:ascii="Arial" w:hAnsi="Arial" w:cs="Arial"/>
        </w:rPr>
      </w:pPr>
    </w:p>
    <w:p w14:paraId="7B061AE1" w14:textId="77777777" w:rsidR="003523D9" w:rsidRPr="00403DC5" w:rsidRDefault="003523D9" w:rsidP="003523D9">
      <w:pPr>
        <w:rPr>
          <w:rFonts w:ascii="Arial" w:hAnsi="Arial" w:cs="Arial"/>
        </w:rPr>
      </w:pPr>
    </w:p>
    <w:p w14:paraId="34422585" w14:textId="77777777" w:rsidR="003523D9" w:rsidRPr="00403DC5" w:rsidRDefault="003523D9" w:rsidP="003523D9">
      <w:pPr>
        <w:rPr>
          <w:rFonts w:ascii="Arial" w:hAnsi="Arial" w:cs="Arial"/>
        </w:rPr>
      </w:pPr>
    </w:p>
    <w:p w14:paraId="68A63BDA" w14:textId="77777777" w:rsidR="003523D9" w:rsidRDefault="003523D9" w:rsidP="003523D9">
      <w:pPr>
        <w:jc w:val="center"/>
        <w:rPr>
          <w:rFonts w:ascii="Arial" w:hAnsi="Arial" w:cs="Arial"/>
          <w:b/>
          <w:sz w:val="30"/>
          <w:szCs w:val="30"/>
        </w:rPr>
      </w:pPr>
      <w:r>
        <w:rPr>
          <w:rFonts w:ascii="Arial" w:hAnsi="Arial" w:cs="Arial"/>
          <w:b/>
          <w:sz w:val="30"/>
          <w:szCs w:val="30"/>
        </w:rPr>
        <w:t>OBJETIVO</w:t>
      </w:r>
    </w:p>
    <w:p w14:paraId="4C53008C" w14:textId="77777777" w:rsidR="003523D9" w:rsidRDefault="003523D9" w:rsidP="003523D9">
      <w:pPr>
        <w:jc w:val="center"/>
        <w:rPr>
          <w:rFonts w:ascii="Arial" w:hAnsi="Arial" w:cs="Arial"/>
          <w:b/>
          <w:sz w:val="30"/>
          <w:szCs w:val="30"/>
        </w:rPr>
      </w:pPr>
    </w:p>
    <w:p w14:paraId="2748D959" w14:textId="77777777" w:rsidR="003523D9" w:rsidRPr="0016143F" w:rsidRDefault="003523D9" w:rsidP="003523D9">
      <w:pPr>
        <w:jc w:val="both"/>
        <w:rPr>
          <w:rFonts w:ascii="Arial" w:hAnsi="Arial" w:cs="Arial"/>
        </w:rPr>
      </w:pPr>
      <w:r>
        <w:rPr>
          <w:rFonts w:ascii="Arial" w:hAnsi="Arial" w:cs="Arial"/>
        </w:rPr>
        <w:t xml:space="preserve">El objetivo primordial del fideicomiso, conforme la Escritura Pública de Constitución No. 184 de fecha 15 de julio de 1999, es la administración del patrimonio </w:t>
      </w:r>
      <w:proofErr w:type="spellStart"/>
      <w:r>
        <w:rPr>
          <w:rFonts w:ascii="Arial" w:hAnsi="Arial" w:cs="Arial"/>
        </w:rPr>
        <w:t>fideicometido</w:t>
      </w:r>
      <w:proofErr w:type="spellEnd"/>
      <w:r>
        <w:rPr>
          <w:rFonts w:ascii="Arial" w:hAnsi="Arial" w:cs="Arial"/>
        </w:rPr>
        <w:t xml:space="preserve"> para la ejecución de actividades, programas y proyectos de conservación y </w:t>
      </w:r>
      <w:proofErr w:type="spellStart"/>
      <w:r>
        <w:rPr>
          <w:rFonts w:ascii="Arial" w:hAnsi="Arial" w:cs="Arial"/>
        </w:rPr>
        <w:t>autosostenimiento</w:t>
      </w:r>
      <w:proofErr w:type="spellEnd"/>
      <w:r>
        <w:rPr>
          <w:rFonts w:ascii="Arial" w:hAnsi="Arial" w:cs="Arial"/>
        </w:rPr>
        <w:t xml:space="preserve"> de la red vial del país.</w:t>
      </w:r>
    </w:p>
    <w:p w14:paraId="30C6E0AF" w14:textId="77777777" w:rsidR="003523D9" w:rsidRDefault="003523D9" w:rsidP="003523D9">
      <w:pPr>
        <w:jc w:val="center"/>
        <w:rPr>
          <w:rFonts w:ascii="Arial" w:hAnsi="Arial" w:cs="Arial"/>
          <w:b/>
          <w:sz w:val="30"/>
          <w:szCs w:val="30"/>
        </w:rPr>
      </w:pPr>
    </w:p>
    <w:p w14:paraId="58A659A3" w14:textId="77777777" w:rsidR="003523D9" w:rsidRPr="00403DC5" w:rsidRDefault="003523D9" w:rsidP="003523D9">
      <w:pPr>
        <w:rPr>
          <w:rFonts w:ascii="Arial" w:hAnsi="Arial" w:cs="Arial"/>
        </w:rPr>
      </w:pPr>
    </w:p>
    <w:p w14:paraId="00C9A7AC" w14:textId="77777777" w:rsidR="003523D9" w:rsidRPr="00403DC5" w:rsidRDefault="003523D9" w:rsidP="003523D9">
      <w:pPr>
        <w:rPr>
          <w:rFonts w:ascii="Arial" w:hAnsi="Arial" w:cs="Arial"/>
        </w:rPr>
      </w:pPr>
    </w:p>
    <w:p w14:paraId="533222B6" w14:textId="77777777" w:rsidR="003523D9" w:rsidRPr="00403DC5" w:rsidRDefault="003523D9" w:rsidP="003523D9">
      <w:pPr>
        <w:rPr>
          <w:rFonts w:ascii="Arial" w:hAnsi="Arial" w:cs="Arial"/>
        </w:rPr>
      </w:pPr>
    </w:p>
    <w:p w14:paraId="456A86EC" w14:textId="77777777" w:rsidR="003523D9" w:rsidRPr="00403DC5" w:rsidRDefault="003523D9" w:rsidP="003523D9">
      <w:pPr>
        <w:rPr>
          <w:rFonts w:ascii="Arial" w:hAnsi="Arial" w:cs="Arial"/>
        </w:rPr>
      </w:pPr>
    </w:p>
    <w:p w14:paraId="22C6D2C5" w14:textId="77777777" w:rsidR="003523D9" w:rsidRPr="00403DC5" w:rsidRDefault="003523D9" w:rsidP="003523D9">
      <w:pPr>
        <w:rPr>
          <w:rFonts w:ascii="Arial" w:hAnsi="Arial" w:cs="Arial"/>
        </w:rPr>
      </w:pPr>
      <w:r>
        <w:rPr>
          <w:rFonts w:ascii="Arial" w:hAnsi="Arial" w:cs="Arial"/>
        </w:rPr>
        <w:t xml:space="preserve"> </w:t>
      </w:r>
    </w:p>
    <w:p w14:paraId="40908A89" w14:textId="77777777" w:rsidR="003523D9" w:rsidRPr="00403DC5" w:rsidRDefault="003523D9" w:rsidP="003523D9">
      <w:pPr>
        <w:rPr>
          <w:rFonts w:ascii="Arial" w:hAnsi="Arial" w:cs="Arial"/>
        </w:rPr>
      </w:pPr>
    </w:p>
    <w:p w14:paraId="041F81BD" w14:textId="77777777" w:rsidR="003523D9" w:rsidRPr="00403DC5" w:rsidRDefault="003523D9" w:rsidP="003523D9">
      <w:pPr>
        <w:rPr>
          <w:rFonts w:ascii="Arial" w:hAnsi="Arial" w:cs="Arial"/>
        </w:rPr>
      </w:pPr>
    </w:p>
    <w:p w14:paraId="47C0EC94" w14:textId="77777777" w:rsidR="003523D9" w:rsidRPr="00403DC5" w:rsidRDefault="003523D9" w:rsidP="003523D9">
      <w:pPr>
        <w:rPr>
          <w:rFonts w:ascii="Arial" w:hAnsi="Arial" w:cs="Arial"/>
        </w:rPr>
      </w:pPr>
    </w:p>
    <w:p w14:paraId="4F40B717" w14:textId="77777777" w:rsidR="003523D9" w:rsidRPr="00403DC5" w:rsidRDefault="003523D9" w:rsidP="003523D9">
      <w:pPr>
        <w:rPr>
          <w:rFonts w:ascii="Arial" w:hAnsi="Arial" w:cs="Arial"/>
        </w:rPr>
      </w:pPr>
    </w:p>
    <w:p w14:paraId="00BCD895" w14:textId="77777777" w:rsidR="003523D9" w:rsidRPr="00403DC5" w:rsidRDefault="003523D9" w:rsidP="003523D9">
      <w:pPr>
        <w:rPr>
          <w:rFonts w:ascii="Arial" w:hAnsi="Arial" w:cs="Arial"/>
        </w:rPr>
      </w:pPr>
    </w:p>
    <w:p w14:paraId="67CD7CD5" w14:textId="77777777" w:rsidR="003523D9" w:rsidRPr="00403DC5" w:rsidRDefault="003523D9" w:rsidP="003523D9">
      <w:pPr>
        <w:rPr>
          <w:rFonts w:ascii="Arial" w:hAnsi="Arial" w:cs="Arial"/>
        </w:rPr>
      </w:pPr>
    </w:p>
    <w:p w14:paraId="513AD3C4" w14:textId="77777777" w:rsidR="003523D9" w:rsidRPr="00403DC5" w:rsidRDefault="003523D9" w:rsidP="003523D9">
      <w:pPr>
        <w:rPr>
          <w:rFonts w:ascii="Arial" w:hAnsi="Arial" w:cs="Arial"/>
        </w:rPr>
      </w:pPr>
    </w:p>
    <w:p w14:paraId="58DAEA15" w14:textId="77777777" w:rsidR="003523D9" w:rsidRPr="00403DC5" w:rsidRDefault="003523D9" w:rsidP="003523D9">
      <w:pPr>
        <w:rPr>
          <w:rFonts w:ascii="Arial" w:hAnsi="Arial" w:cs="Arial"/>
        </w:rPr>
      </w:pPr>
    </w:p>
    <w:p w14:paraId="61530656" w14:textId="77777777" w:rsidR="003523D9" w:rsidRPr="00403DC5" w:rsidRDefault="003523D9" w:rsidP="003523D9">
      <w:pPr>
        <w:rPr>
          <w:rFonts w:ascii="Arial" w:hAnsi="Arial" w:cs="Arial"/>
        </w:rPr>
      </w:pPr>
    </w:p>
    <w:p w14:paraId="492701DC" w14:textId="77777777" w:rsidR="003523D9" w:rsidRPr="00403DC5" w:rsidRDefault="003523D9" w:rsidP="003523D9">
      <w:pPr>
        <w:rPr>
          <w:rFonts w:ascii="Arial" w:hAnsi="Arial" w:cs="Arial"/>
        </w:rPr>
      </w:pPr>
    </w:p>
    <w:p w14:paraId="787F2EFC" w14:textId="77777777" w:rsidR="003523D9" w:rsidRPr="00403DC5" w:rsidRDefault="003523D9" w:rsidP="003523D9">
      <w:pPr>
        <w:rPr>
          <w:rFonts w:ascii="Arial" w:hAnsi="Arial" w:cs="Arial"/>
        </w:rPr>
      </w:pPr>
    </w:p>
    <w:p w14:paraId="423A6020" w14:textId="77777777" w:rsidR="003523D9" w:rsidRDefault="003523D9" w:rsidP="003523D9"/>
    <w:p w14:paraId="548678BA" w14:textId="77777777" w:rsidR="003523D9" w:rsidRDefault="003523D9" w:rsidP="003523D9"/>
    <w:p w14:paraId="45D24DE3" w14:textId="77777777" w:rsidR="003523D9" w:rsidRDefault="003523D9" w:rsidP="003523D9">
      <w:pPr>
        <w:jc w:val="center"/>
        <w:rPr>
          <w:rFonts w:ascii="Arial" w:hAnsi="Arial" w:cs="Arial"/>
          <w:b/>
          <w:sz w:val="30"/>
          <w:szCs w:val="30"/>
        </w:rPr>
      </w:pPr>
      <w:r>
        <w:rPr>
          <w:rFonts w:ascii="Arial" w:hAnsi="Arial" w:cs="Arial"/>
          <w:b/>
          <w:sz w:val="30"/>
          <w:szCs w:val="30"/>
        </w:rPr>
        <w:t>DESTINO DEL FIDEICOMISO</w:t>
      </w:r>
    </w:p>
    <w:p w14:paraId="3002E0E5" w14:textId="77777777" w:rsidR="003523D9" w:rsidRDefault="003523D9" w:rsidP="003523D9"/>
    <w:p w14:paraId="797A8C73" w14:textId="77777777" w:rsidR="003523D9" w:rsidRDefault="003523D9" w:rsidP="003523D9">
      <w:pPr>
        <w:jc w:val="both"/>
        <w:rPr>
          <w:rFonts w:ascii="Arial" w:hAnsi="Arial" w:cs="Arial"/>
        </w:rPr>
      </w:pPr>
      <w:r>
        <w:rPr>
          <w:rFonts w:ascii="Arial" w:hAnsi="Arial" w:cs="Arial"/>
        </w:rPr>
        <w:t xml:space="preserve">De acuerdo con la Escritura Pública de Constitución No. 184 de fecha 15 de julio de 1999, los fondos </w:t>
      </w:r>
      <w:proofErr w:type="spellStart"/>
      <w:r>
        <w:rPr>
          <w:rFonts w:ascii="Arial" w:hAnsi="Arial" w:cs="Arial"/>
        </w:rPr>
        <w:t>fideicometidos</w:t>
      </w:r>
      <w:proofErr w:type="spellEnd"/>
      <w:r>
        <w:rPr>
          <w:rFonts w:ascii="Arial" w:hAnsi="Arial" w:cs="Arial"/>
        </w:rPr>
        <w:t xml:space="preserve"> se destinarán a financiar actividades, programas y proyectos para cumplir con los objetivos de COVIAL, conforme a las instrucciones que el Fiduciario reciba del Comité Técnico del Fideicomiso.  Los fondos del fideicomiso serán destinados a financiar las siguientes actividades generales:</w:t>
      </w:r>
    </w:p>
    <w:p w14:paraId="6D6B211E" w14:textId="77777777" w:rsidR="003523D9" w:rsidRDefault="003523D9" w:rsidP="003523D9">
      <w:pPr>
        <w:jc w:val="both"/>
        <w:rPr>
          <w:rFonts w:ascii="Arial" w:hAnsi="Arial" w:cs="Arial"/>
        </w:rPr>
      </w:pPr>
    </w:p>
    <w:p w14:paraId="41E27A27" w14:textId="77777777" w:rsidR="003523D9" w:rsidRPr="00DB76A0" w:rsidRDefault="003523D9" w:rsidP="003523D9">
      <w:pPr>
        <w:pStyle w:val="Prrafodelista"/>
        <w:numPr>
          <w:ilvl w:val="0"/>
          <w:numId w:val="1"/>
        </w:numPr>
        <w:ind w:hanging="578"/>
        <w:jc w:val="both"/>
      </w:pPr>
      <w:r>
        <w:rPr>
          <w:rFonts w:ascii="Arial" w:hAnsi="Arial" w:cs="Arial"/>
        </w:rPr>
        <w:t>Pagar los gastos de planificación, administración, ejecución y supervisión de los trabajos de conservación vial y demás obras a cargo de COVIAL.</w:t>
      </w:r>
    </w:p>
    <w:p w14:paraId="2875068E" w14:textId="77777777" w:rsidR="003523D9" w:rsidRPr="00DB76A0" w:rsidRDefault="003523D9" w:rsidP="003523D9">
      <w:pPr>
        <w:pStyle w:val="Prrafodelista"/>
        <w:numPr>
          <w:ilvl w:val="0"/>
          <w:numId w:val="1"/>
        </w:numPr>
        <w:ind w:hanging="578"/>
        <w:jc w:val="both"/>
      </w:pPr>
      <w:r>
        <w:rPr>
          <w:rFonts w:ascii="Arial" w:hAnsi="Arial" w:cs="Arial"/>
        </w:rPr>
        <w:t>Pagar la elaboración y formulación de proyectos a ser financiados por COVIAL.</w:t>
      </w:r>
    </w:p>
    <w:p w14:paraId="2C894E01" w14:textId="77777777" w:rsidR="003523D9" w:rsidRPr="00DB76A0" w:rsidRDefault="003523D9" w:rsidP="003523D9">
      <w:pPr>
        <w:pStyle w:val="Prrafodelista"/>
        <w:numPr>
          <w:ilvl w:val="0"/>
          <w:numId w:val="1"/>
        </w:numPr>
        <w:ind w:hanging="578"/>
        <w:jc w:val="both"/>
      </w:pPr>
      <w:r>
        <w:rPr>
          <w:rFonts w:ascii="Arial" w:hAnsi="Arial" w:cs="Arial"/>
        </w:rPr>
        <w:t>Pagar los estudios tendientes a establecer las normas técnicas que rijan la conservación de la red vial, pagar los contratos de servicios de información y estadística.</w:t>
      </w:r>
    </w:p>
    <w:p w14:paraId="2A823CBA" w14:textId="77777777" w:rsidR="003523D9" w:rsidRPr="00DB76A0" w:rsidRDefault="003523D9" w:rsidP="003523D9">
      <w:pPr>
        <w:pStyle w:val="Prrafodelista"/>
        <w:numPr>
          <w:ilvl w:val="0"/>
          <w:numId w:val="1"/>
        </w:numPr>
        <w:ind w:hanging="578"/>
        <w:jc w:val="both"/>
      </w:pPr>
      <w:r>
        <w:rPr>
          <w:rFonts w:ascii="Arial" w:hAnsi="Arial" w:cs="Arial"/>
        </w:rPr>
        <w:t>Pagar la elaboración de guías, manuales y otros documentos para la eficaz conservación y rehabilitación de carreteras del país en conjunto con otras Entidades.</w:t>
      </w:r>
    </w:p>
    <w:p w14:paraId="61608688" w14:textId="77777777" w:rsidR="003523D9" w:rsidRPr="00DB76A0" w:rsidRDefault="003523D9" w:rsidP="003523D9">
      <w:pPr>
        <w:pStyle w:val="Prrafodelista"/>
        <w:numPr>
          <w:ilvl w:val="0"/>
          <w:numId w:val="1"/>
        </w:numPr>
        <w:ind w:hanging="578"/>
        <w:jc w:val="both"/>
      </w:pPr>
      <w:r>
        <w:rPr>
          <w:rFonts w:ascii="Arial" w:hAnsi="Arial" w:cs="Arial"/>
        </w:rPr>
        <w:t>Pagar los servicios de Auditoría Externa para el control de los Fondos de COVIAL.</w:t>
      </w:r>
    </w:p>
    <w:p w14:paraId="4F15FCE0" w14:textId="77777777" w:rsidR="003523D9" w:rsidRPr="00AB3B67" w:rsidRDefault="003523D9" w:rsidP="003523D9">
      <w:pPr>
        <w:pStyle w:val="Prrafodelista"/>
        <w:numPr>
          <w:ilvl w:val="0"/>
          <w:numId w:val="1"/>
        </w:numPr>
        <w:ind w:hanging="578"/>
        <w:jc w:val="both"/>
      </w:pPr>
      <w:r>
        <w:rPr>
          <w:rFonts w:ascii="Arial" w:hAnsi="Arial" w:cs="Arial"/>
        </w:rPr>
        <w:t>Pagar los gastos de funcionamiento de la Unidad Ejecutora de conformidad con el Artículo trece (13) del Acuerdo Gubernativo setecientos treinta y seis guion noventa y ocho (736-98).</w:t>
      </w:r>
    </w:p>
    <w:p w14:paraId="199305AE" w14:textId="77777777" w:rsidR="003523D9" w:rsidRDefault="003523D9" w:rsidP="003523D9">
      <w:pPr>
        <w:pStyle w:val="Prrafodelista"/>
        <w:jc w:val="both"/>
      </w:pPr>
    </w:p>
    <w:p w14:paraId="384D91B1" w14:textId="77777777" w:rsidR="003523D9" w:rsidRDefault="003523D9" w:rsidP="003523D9">
      <w:pPr>
        <w:pStyle w:val="Prrafodelista"/>
        <w:jc w:val="both"/>
      </w:pPr>
    </w:p>
    <w:p w14:paraId="12DB16F5" w14:textId="588FED30" w:rsidR="003523D9" w:rsidRDefault="003523D9" w:rsidP="003523D9">
      <w:pPr>
        <w:pStyle w:val="Prrafodelista"/>
        <w:ind w:left="0"/>
        <w:jc w:val="both"/>
        <w:rPr>
          <w:rFonts w:ascii="Arial" w:hAnsi="Arial" w:cs="Arial"/>
          <w:b/>
          <w:sz w:val="50"/>
          <w:szCs w:val="50"/>
        </w:rPr>
      </w:pPr>
      <w:r>
        <w:rPr>
          <w:rFonts w:ascii="Arial" w:hAnsi="Arial" w:cs="Arial"/>
        </w:rPr>
        <w:t>Sin em</w:t>
      </w:r>
      <w:r w:rsidR="00D53D1E">
        <w:rPr>
          <w:rFonts w:ascii="Arial" w:hAnsi="Arial" w:cs="Arial"/>
        </w:rPr>
        <w:t>bargo, para el mes de enero 2022</w:t>
      </w:r>
      <w:r>
        <w:rPr>
          <w:rFonts w:ascii="Arial" w:hAnsi="Arial" w:cs="Arial"/>
        </w:rPr>
        <w:t>, el Fideicomiso del Fondo Vial ya no registra contrataciones para proyectos de mantenimiento de la red vial del país, debido a que para</w:t>
      </w:r>
      <w:r w:rsidR="00D53D1E">
        <w:rPr>
          <w:rFonts w:ascii="Arial" w:hAnsi="Arial" w:cs="Arial"/>
        </w:rPr>
        <w:t xml:space="preserve"> el mes de enero 2022</w:t>
      </w:r>
      <w:r>
        <w:rPr>
          <w:rFonts w:ascii="Arial" w:hAnsi="Arial" w:cs="Arial"/>
        </w:rPr>
        <w:t>, las contrataciones se efectúan de conformidad con el Decreto Número 57-92 del Congreso de la República de Guatemala “Ley de Contrataciones del Estado”.</w:t>
      </w:r>
    </w:p>
    <w:p w14:paraId="7A0C7ECE" w14:textId="77777777" w:rsidR="003523D9" w:rsidRPr="00E56425" w:rsidRDefault="003523D9" w:rsidP="003523D9">
      <w:pPr>
        <w:jc w:val="both"/>
        <w:rPr>
          <w:rFonts w:ascii="Arial" w:hAnsi="Arial" w:cs="Arial"/>
          <w:b/>
          <w:sz w:val="50"/>
          <w:szCs w:val="50"/>
          <w:lang w:val="es-ES"/>
        </w:rPr>
      </w:pPr>
    </w:p>
    <w:p w14:paraId="4C69A1D1" w14:textId="77777777" w:rsidR="003523D9" w:rsidRDefault="003523D9" w:rsidP="003523D9">
      <w:pPr>
        <w:jc w:val="both"/>
        <w:rPr>
          <w:rFonts w:ascii="Arial" w:hAnsi="Arial" w:cs="Arial"/>
          <w:b/>
          <w:sz w:val="50"/>
          <w:szCs w:val="50"/>
        </w:rPr>
      </w:pPr>
    </w:p>
    <w:p w14:paraId="0B71A7DF" w14:textId="77777777" w:rsidR="003523D9" w:rsidRDefault="003523D9" w:rsidP="003523D9">
      <w:pPr>
        <w:jc w:val="both"/>
        <w:rPr>
          <w:rFonts w:ascii="Arial" w:hAnsi="Arial" w:cs="Arial"/>
          <w:b/>
          <w:sz w:val="50"/>
          <w:szCs w:val="50"/>
        </w:rPr>
      </w:pPr>
    </w:p>
    <w:p w14:paraId="2241BA6E" w14:textId="77777777" w:rsidR="003523D9" w:rsidRPr="00DB76A0" w:rsidRDefault="003523D9" w:rsidP="003523D9">
      <w:pPr>
        <w:jc w:val="both"/>
      </w:pPr>
    </w:p>
    <w:p w14:paraId="4E99CC13" w14:textId="77777777" w:rsidR="003523D9" w:rsidRDefault="003523D9" w:rsidP="003523D9">
      <w:pPr>
        <w:ind w:left="284" w:hanging="284"/>
        <w:rPr>
          <w:rFonts w:ascii="Arial" w:hAnsi="Arial" w:cs="Arial"/>
          <w:sz w:val="18"/>
          <w:szCs w:val="18"/>
        </w:rPr>
      </w:pPr>
    </w:p>
    <w:p w14:paraId="0CE1D04E" w14:textId="77777777" w:rsidR="003523D9" w:rsidRDefault="003523D9" w:rsidP="003523D9">
      <w:pPr>
        <w:jc w:val="center"/>
      </w:pPr>
    </w:p>
    <w:p w14:paraId="49EF3D42" w14:textId="77777777" w:rsidR="002A1007" w:rsidRPr="005D389D" w:rsidRDefault="002A1007" w:rsidP="002A1007">
      <w:pPr>
        <w:rPr>
          <w:rFonts w:ascii="Arial" w:hAnsi="Arial" w:cs="Arial"/>
        </w:rPr>
      </w:pPr>
    </w:p>
    <w:p w14:paraId="42ACF045" w14:textId="00829B81" w:rsidR="003E6282" w:rsidRDefault="003E6282" w:rsidP="003E6282">
      <w:pPr>
        <w:tabs>
          <w:tab w:val="left" w:pos="3375"/>
        </w:tabs>
        <w:jc w:val="center"/>
        <w:rPr>
          <w:rFonts w:ascii="Century Gothic" w:hAnsi="Century Gothic"/>
          <w:b/>
        </w:rPr>
      </w:pPr>
      <w:bookmarkStart w:id="0" w:name="_GoBack"/>
      <w:bookmarkEnd w:id="0"/>
    </w:p>
    <w:p w14:paraId="2D944E46" w14:textId="21AB3BEA" w:rsidR="00355D1C" w:rsidRDefault="00355D1C" w:rsidP="003E6282">
      <w:pPr>
        <w:tabs>
          <w:tab w:val="left" w:pos="3375"/>
        </w:tabs>
        <w:jc w:val="center"/>
        <w:rPr>
          <w:rFonts w:ascii="Century Gothic" w:hAnsi="Century Gothic"/>
          <w:b/>
        </w:rPr>
      </w:pPr>
    </w:p>
    <w:p w14:paraId="41265055" w14:textId="75E49BED" w:rsidR="00355D1C" w:rsidRDefault="00355D1C" w:rsidP="003E6282">
      <w:pPr>
        <w:tabs>
          <w:tab w:val="left" w:pos="3375"/>
        </w:tabs>
        <w:jc w:val="center"/>
        <w:rPr>
          <w:rFonts w:ascii="Century Gothic" w:hAnsi="Century Gothic"/>
          <w:b/>
        </w:rPr>
      </w:pPr>
    </w:p>
    <w:p w14:paraId="5E3EC523" w14:textId="77777777" w:rsidR="00355D1C" w:rsidRPr="003E6282" w:rsidRDefault="00355D1C" w:rsidP="003E6282">
      <w:pPr>
        <w:tabs>
          <w:tab w:val="left" w:pos="3375"/>
        </w:tabs>
        <w:jc w:val="center"/>
        <w:rPr>
          <w:rFonts w:ascii="Century Gothic" w:hAnsi="Century Gothic"/>
          <w:b/>
        </w:rPr>
      </w:pPr>
    </w:p>
    <w:sectPr w:rsidR="00355D1C" w:rsidRPr="003E6282" w:rsidSect="000C710C">
      <w:head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812A53" w14:textId="77777777" w:rsidR="006E7F67" w:rsidRDefault="006E7F67" w:rsidP="00BB4EF7">
      <w:r>
        <w:separator/>
      </w:r>
    </w:p>
  </w:endnote>
  <w:endnote w:type="continuationSeparator" w:id="0">
    <w:p w14:paraId="445EA227" w14:textId="77777777" w:rsidR="006E7F67" w:rsidRDefault="006E7F67" w:rsidP="00BB4E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6C2E6C7" w14:textId="77777777" w:rsidR="006E7F67" w:rsidRDefault="006E7F67" w:rsidP="00BB4EF7">
      <w:r>
        <w:separator/>
      </w:r>
    </w:p>
  </w:footnote>
  <w:footnote w:type="continuationSeparator" w:id="0">
    <w:p w14:paraId="01080150" w14:textId="77777777" w:rsidR="006E7F67" w:rsidRDefault="006E7F67" w:rsidP="00BB4EF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56617CE" w14:textId="4A90A7D6" w:rsidR="00BB4EF7" w:rsidRPr="00355D1C" w:rsidRDefault="00B7578D" w:rsidP="00355D1C">
    <w:pPr>
      <w:pStyle w:val="Encabezado"/>
    </w:pPr>
    <w:r>
      <w:rPr>
        <w:noProof/>
        <w:lang w:eastAsia="es-GT"/>
      </w:rPr>
      <w:drawing>
        <wp:anchor distT="0" distB="0" distL="114300" distR="114300" simplePos="0" relativeHeight="251658240" behindDoc="1" locked="0" layoutInCell="1" allowOverlap="1" wp14:anchorId="4FBF12ED" wp14:editId="6907F352">
          <wp:simplePos x="0" y="0"/>
          <wp:positionH relativeFrom="page">
            <wp:align>right</wp:align>
          </wp:positionH>
          <wp:positionV relativeFrom="paragraph">
            <wp:posOffset>-441960</wp:posOffset>
          </wp:positionV>
          <wp:extent cx="7778568" cy="10066020"/>
          <wp:effectExtent l="0" t="0" r="0" b="0"/>
          <wp:wrapNone/>
          <wp:docPr id="5" name="Imagen 5" descr="Imagen que contiene Patrón de fond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magen que contiene Patrón de fondo&#10;&#10;Descripción generada automáticament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78568" cy="1006602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373741"/>
    <w:multiLevelType w:val="hybridMultilevel"/>
    <w:tmpl w:val="03D08F18"/>
    <w:lvl w:ilvl="0" w:tplc="F8903C76">
      <w:start w:val="1"/>
      <w:numFmt w:val="lowerLetter"/>
      <w:lvlText w:val="%1)"/>
      <w:lvlJc w:val="left"/>
      <w:pPr>
        <w:ind w:left="720" w:hanging="360"/>
      </w:pPr>
      <w:rPr>
        <w:rFonts w:ascii="Arial" w:hAnsi="Arial"/>
      </w:r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EF7"/>
    <w:rsid w:val="00067747"/>
    <w:rsid w:val="000B7154"/>
    <w:rsid w:val="000C710C"/>
    <w:rsid w:val="0018705D"/>
    <w:rsid w:val="002456D2"/>
    <w:rsid w:val="00270B7A"/>
    <w:rsid w:val="002A1007"/>
    <w:rsid w:val="00314548"/>
    <w:rsid w:val="003323A6"/>
    <w:rsid w:val="003523D9"/>
    <w:rsid w:val="00355D1C"/>
    <w:rsid w:val="00362970"/>
    <w:rsid w:val="00390C3A"/>
    <w:rsid w:val="003A0D54"/>
    <w:rsid w:val="003E6282"/>
    <w:rsid w:val="003F3444"/>
    <w:rsid w:val="00420F11"/>
    <w:rsid w:val="004A1037"/>
    <w:rsid w:val="004F10B7"/>
    <w:rsid w:val="00553D57"/>
    <w:rsid w:val="005A2121"/>
    <w:rsid w:val="006514EB"/>
    <w:rsid w:val="00671B16"/>
    <w:rsid w:val="006A5428"/>
    <w:rsid w:val="006E7F67"/>
    <w:rsid w:val="007675FA"/>
    <w:rsid w:val="00887648"/>
    <w:rsid w:val="00977CFC"/>
    <w:rsid w:val="00985070"/>
    <w:rsid w:val="009E5916"/>
    <w:rsid w:val="00A23E41"/>
    <w:rsid w:val="00A3186F"/>
    <w:rsid w:val="00A672FC"/>
    <w:rsid w:val="00AD3278"/>
    <w:rsid w:val="00B7578D"/>
    <w:rsid w:val="00BB4EF7"/>
    <w:rsid w:val="00BE5573"/>
    <w:rsid w:val="00BE5BE8"/>
    <w:rsid w:val="00BF08B2"/>
    <w:rsid w:val="00C6265D"/>
    <w:rsid w:val="00C74330"/>
    <w:rsid w:val="00C8025E"/>
    <w:rsid w:val="00D05F84"/>
    <w:rsid w:val="00D13CC4"/>
    <w:rsid w:val="00D53D1E"/>
    <w:rsid w:val="00D74729"/>
    <w:rsid w:val="00DB521F"/>
    <w:rsid w:val="00EB05C1"/>
    <w:rsid w:val="00EB5B74"/>
    <w:rsid w:val="00EC46E1"/>
    <w:rsid w:val="00F00C91"/>
    <w:rsid w:val="00F95A9D"/>
  </w:rsids>
  <m:mathPr>
    <m:mathFont m:val="Cambria Math"/>
    <m:brkBin m:val="before"/>
    <m:brkBinSub m:val="--"/>
    <m:smallFrac m:val="0"/>
    <m:dispDef/>
    <m:lMargin m:val="0"/>
    <m:rMargin m:val="0"/>
    <m:defJc m:val="centerGroup"/>
    <m:wrapIndent m:val="1440"/>
    <m:intLim m:val="subSup"/>
    <m:naryLim m:val="undOvr"/>
  </m:mathPr>
  <w:themeFontLang w:val="es-G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3C949C"/>
  <w15:chartTrackingRefBased/>
  <w15:docId w15:val="{C607703A-A64A-3147-BE2B-556BE668E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s-GT"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qFormat/>
    <w:rsid w:val="002A1007"/>
    <w:pPr>
      <w:keepNext/>
      <w:outlineLvl w:val="0"/>
    </w:pPr>
    <w:rPr>
      <w:rFonts w:ascii="Times New Roman" w:eastAsia="Times New Roman" w:hAnsi="Times New Roman" w:cs="Times New Roman"/>
      <w:szCs w:val="20"/>
      <w:lang w:val="es-ES" w:eastAsia="es-GT"/>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4EF7"/>
    <w:pPr>
      <w:tabs>
        <w:tab w:val="center" w:pos="4419"/>
        <w:tab w:val="right" w:pos="8838"/>
      </w:tabs>
    </w:pPr>
  </w:style>
  <w:style w:type="character" w:customStyle="1" w:styleId="EncabezadoCar">
    <w:name w:val="Encabezado Car"/>
    <w:basedOn w:val="Fuentedeprrafopredeter"/>
    <w:link w:val="Encabezado"/>
    <w:uiPriority w:val="99"/>
    <w:rsid w:val="00BB4EF7"/>
  </w:style>
  <w:style w:type="paragraph" w:styleId="Piedepgina">
    <w:name w:val="footer"/>
    <w:basedOn w:val="Normal"/>
    <w:link w:val="PiedepginaCar"/>
    <w:uiPriority w:val="99"/>
    <w:unhideWhenUsed/>
    <w:rsid w:val="00BB4EF7"/>
    <w:pPr>
      <w:tabs>
        <w:tab w:val="center" w:pos="4419"/>
        <w:tab w:val="right" w:pos="8838"/>
      </w:tabs>
    </w:pPr>
  </w:style>
  <w:style w:type="character" w:customStyle="1" w:styleId="PiedepginaCar">
    <w:name w:val="Pie de página Car"/>
    <w:basedOn w:val="Fuentedeprrafopredeter"/>
    <w:link w:val="Piedepgina"/>
    <w:uiPriority w:val="99"/>
    <w:rsid w:val="00BB4EF7"/>
  </w:style>
  <w:style w:type="paragraph" w:styleId="Textodeglobo">
    <w:name w:val="Balloon Text"/>
    <w:basedOn w:val="Normal"/>
    <w:link w:val="TextodegloboCar"/>
    <w:uiPriority w:val="99"/>
    <w:semiHidden/>
    <w:unhideWhenUsed/>
    <w:rsid w:val="00F00C91"/>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F00C91"/>
    <w:rPr>
      <w:rFonts w:ascii="Times New Roman" w:hAnsi="Times New Roman" w:cs="Times New Roman"/>
      <w:sz w:val="18"/>
      <w:szCs w:val="18"/>
    </w:rPr>
  </w:style>
  <w:style w:type="character" w:customStyle="1" w:styleId="Ttulo1Car">
    <w:name w:val="Título 1 Car"/>
    <w:basedOn w:val="Fuentedeprrafopredeter"/>
    <w:link w:val="Ttulo1"/>
    <w:rsid w:val="002A1007"/>
    <w:rPr>
      <w:rFonts w:ascii="Times New Roman" w:eastAsia="Times New Roman" w:hAnsi="Times New Roman" w:cs="Times New Roman"/>
      <w:szCs w:val="20"/>
      <w:lang w:val="es-ES" w:eastAsia="es-GT"/>
    </w:rPr>
  </w:style>
  <w:style w:type="paragraph" w:styleId="Prrafodelista">
    <w:name w:val="List Paragraph"/>
    <w:basedOn w:val="Normal"/>
    <w:uiPriority w:val="34"/>
    <w:qFormat/>
    <w:rsid w:val="003523D9"/>
    <w:pPr>
      <w:ind w:left="720"/>
      <w:contextualSpacing/>
    </w:pPr>
    <w:rPr>
      <w:rFonts w:ascii="Times New Roman" w:eastAsia="Times New Roman" w:hAnsi="Times New Roman" w:cs="Times New Roman"/>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627</Words>
  <Characters>3451</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Maria Julia Lopez</cp:lastModifiedBy>
  <cp:revision>12</cp:revision>
  <cp:lastPrinted>2022-02-09T16:27:00Z</cp:lastPrinted>
  <dcterms:created xsi:type="dcterms:W3CDTF">2021-12-15T16:21:00Z</dcterms:created>
  <dcterms:modified xsi:type="dcterms:W3CDTF">2022-02-09T16:28:00Z</dcterms:modified>
</cp:coreProperties>
</file>