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41857" w14:textId="77777777" w:rsidR="00A71050" w:rsidRDefault="00A71050" w:rsidP="00A71050">
      <w:pPr>
        <w:rPr>
          <w:b/>
        </w:rPr>
      </w:pPr>
    </w:p>
    <w:p w14:paraId="12D2DFB8" w14:textId="77777777" w:rsidR="00A71050" w:rsidRDefault="00A71050" w:rsidP="00A71050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</w:p>
    <w:p w14:paraId="68A6B897" w14:textId="27AC29F8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DECRETO 57-2008</w:t>
      </w:r>
    </w:p>
    <w:p w14:paraId="5F0463C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LEY DE ACCESO A LA INFORMACIÓN PÚBLICA</w:t>
      </w:r>
    </w:p>
    <w:p w14:paraId="4674AAD9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INFORMACIÓN DE OFICIO</w:t>
      </w:r>
    </w:p>
    <w:p w14:paraId="04CB33B5" w14:textId="65FCF8C6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  <w:r>
        <w:rPr>
          <w:rFonts w:ascii="Caladea" w:eastAsia="Calibri" w:hAnsi="Caladea" w:cs="Times New Roman"/>
          <w:b/>
          <w:sz w:val="28"/>
          <w:szCs w:val="28"/>
        </w:rPr>
        <w:t>ARTICULO 10</w:t>
      </w:r>
    </w:p>
    <w:p w14:paraId="34E0A49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028B5750" w14:textId="77777777" w:rsidR="00A71050" w:rsidRDefault="00A71050" w:rsidP="00A71050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24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En caso de las entidades  públicas  o privadas de carácter internacional, que manejen o administren fondos públicos  deberán hacer pública  la información obligatoria contenida en los numerales  anteriores,  relacionada  únicamente a las compras  y contrataciones que realicen  con dichos fondos</w:t>
      </w:r>
    </w:p>
    <w:p w14:paraId="36A1402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</w:t>
      </w:r>
    </w:p>
    <w:p w14:paraId="6326D27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NO TENEMOS CARÁCTER INTERNACIONAL  </w:t>
      </w:r>
    </w:p>
    <w:p w14:paraId="6364F5D9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/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proofErr w:type="gramStart"/>
      <w:r>
        <w:rPr>
          <w:rFonts w:ascii="Calibri" w:eastAsia="Calibri" w:hAnsi="Calibri" w:cs="Times New Roman"/>
          <w:b/>
          <w:color w:val="FF0000"/>
          <w:sz w:val="32"/>
          <w:szCs w:val="22"/>
        </w:rPr>
        <w:t>TANTO</w:t>
      </w:r>
      <w:proofErr w:type="gramEnd"/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33385EC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  <w:r>
        <w:rPr>
          <w:rFonts w:ascii="Calibri" w:eastAsia="Calibri" w:hAnsi="Calibri" w:cs="Times New Roman"/>
          <w:b/>
          <w:szCs w:val="22"/>
          <w:highlight w:val="yellow"/>
        </w:rPr>
        <w:t>UNIDAD EJECUTORA DE CONSERVACIÓN VIAL –COVIAL-</w:t>
      </w:r>
    </w:p>
    <w:p w14:paraId="14989CB6" w14:textId="206C26C9" w:rsidR="00A71050" w:rsidRP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2"/>
          <w:u w:val="single"/>
        </w:rPr>
        <w:t>PUBLICACIÓN DE 01 ENERO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  <w:r>
        <w:rPr>
          <w:rFonts w:ascii="Calibri" w:eastAsia="Calibri" w:hAnsi="Calibri" w:cs="Times New Roman"/>
          <w:b/>
          <w:sz w:val="28"/>
          <w:szCs w:val="22"/>
          <w:u w:val="single"/>
        </w:rPr>
        <w:t xml:space="preserve"> AL 31 DICIEMBRE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</w:p>
    <w:p w14:paraId="3DC0B03C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adea" w:eastAsia="Calibri" w:hAnsi="Caladea" w:cs="Times New Roman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JUSTIFICACIÓN </w:t>
      </w:r>
    </w:p>
    <w:p w14:paraId="2435B787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both"/>
        <w:rPr>
          <w:rFonts w:ascii="Caladea" w:eastAsia="Calibri" w:hAnsi="Caladea" w:cs="Times New Roman"/>
          <w:color w:val="FF0000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Dentro de las funciones de la Unidad Ejecutora de Conservación Vial –COVIAL- no se encuentran ser una entidad de carácter internacional, razón por la cual el Artículo 10 en su numeral 24 del Decreto 57-2008, Ley de Acceso a la Información Pública, no es aplicable a esta Unidad.    </w:t>
      </w:r>
    </w:p>
    <w:p w14:paraId="3BCE85B1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NO ES UNA ENTIDAD DE CARÁCTER INTERNACIONAL</w:t>
      </w:r>
    </w:p>
    <w:p w14:paraId="7CEBB45C" w14:textId="77777777" w:rsidR="00A71050" w:rsidRDefault="00A71050" w:rsidP="00A71050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EF02E" w14:textId="77777777" w:rsidR="00EA6C38" w:rsidRDefault="00EA6C38" w:rsidP="001D6849">
      <w:r>
        <w:separator/>
      </w:r>
    </w:p>
  </w:endnote>
  <w:endnote w:type="continuationSeparator" w:id="0">
    <w:p w14:paraId="2DA6076B" w14:textId="77777777" w:rsidR="00EA6C38" w:rsidRDefault="00EA6C38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D8C5C" w14:textId="77777777" w:rsidR="00EA6C38" w:rsidRDefault="00EA6C38" w:rsidP="001D6849">
      <w:r>
        <w:separator/>
      </w:r>
    </w:p>
  </w:footnote>
  <w:footnote w:type="continuationSeparator" w:id="0">
    <w:p w14:paraId="590D87FE" w14:textId="77777777" w:rsidR="00EA6C38" w:rsidRDefault="00EA6C38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91BF3"/>
    <w:rsid w:val="001D6849"/>
    <w:rsid w:val="00362CD3"/>
    <w:rsid w:val="004558CA"/>
    <w:rsid w:val="00805290"/>
    <w:rsid w:val="009D0152"/>
    <w:rsid w:val="00A71050"/>
    <w:rsid w:val="00D5458F"/>
    <w:rsid w:val="00EA6C38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15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819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Fredy Arnoldo Esquit Chiquita</cp:lastModifiedBy>
  <cp:revision>3</cp:revision>
  <dcterms:created xsi:type="dcterms:W3CDTF">2024-02-29T22:46:00Z</dcterms:created>
  <dcterms:modified xsi:type="dcterms:W3CDTF">2025-02-28T22:26:00Z</dcterms:modified>
</cp:coreProperties>
</file>