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0F328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D94968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64089C11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07A8BC3A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</w:p>
    <w:p w14:paraId="30E5BC4B" w14:textId="395832FC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DECRETO 57-2008</w:t>
      </w:r>
    </w:p>
    <w:p w14:paraId="7875603C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LEY DE ACCESO A LA INFORMACIÓN PÚBLICA</w:t>
      </w:r>
    </w:p>
    <w:p w14:paraId="49F9D99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INFORMACIÓN DE OFICIO</w:t>
      </w:r>
    </w:p>
    <w:p w14:paraId="111CDF4E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Cs w:val="22"/>
        </w:rPr>
      </w:pPr>
      <w:r>
        <w:rPr>
          <w:rFonts w:ascii="Caladea" w:eastAsia="Calibri" w:hAnsi="Caladea" w:cs="Times New Roman"/>
          <w:b/>
          <w:szCs w:val="22"/>
        </w:rPr>
        <w:t>ARTICULO 10</w:t>
      </w:r>
    </w:p>
    <w:p w14:paraId="1BAF7354" w14:textId="77777777" w:rsidR="00DC6555" w:rsidRDefault="00DC6555" w:rsidP="00DC6555">
      <w:pPr>
        <w:jc w:val="center"/>
        <w:rPr>
          <w:rFonts w:ascii="Caladea" w:eastAsia="Calibri" w:hAnsi="Caladea" w:cs="Times New Roman"/>
          <w:b/>
          <w:sz w:val="28"/>
          <w:szCs w:val="28"/>
        </w:rPr>
      </w:pPr>
    </w:p>
    <w:p w14:paraId="34E815A3" w14:textId="77777777" w:rsidR="00DC6555" w:rsidRDefault="00DC6555" w:rsidP="00DC6555">
      <w:pPr>
        <w:spacing w:after="200" w:line="276" w:lineRule="auto"/>
        <w:jc w:val="both"/>
        <w:rPr>
          <w:rFonts w:ascii="Caladea" w:eastAsia="Calibri" w:hAnsi="Caladea" w:cs="Times New Roman"/>
          <w:sz w:val="28"/>
          <w:szCs w:val="28"/>
        </w:rPr>
      </w:pPr>
      <w:r>
        <w:rPr>
          <w:rFonts w:ascii="Caladea" w:eastAsia="Calibri" w:hAnsi="Caladea" w:cs="Times New Roman"/>
          <w:b/>
          <w:sz w:val="28"/>
          <w:szCs w:val="28"/>
          <w:u w:val="single"/>
        </w:rPr>
        <w:t>Numeral  25:</w:t>
      </w:r>
      <w:r>
        <w:rPr>
          <w:rFonts w:ascii="Caladea" w:eastAsia="Calibri" w:hAnsi="Caladea" w:cs="Times New Roman"/>
          <w:sz w:val="28"/>
          <w:szCs w:val="28"/>
        </w:rPr>
        <w:t xml:space="preserve">  "En  caso  de  las  entidades  no  gubernamentales  o  de  carácter privado,  que manejen o administren fondos  públicos  debe  ;,hacer pública  la información obligatoria contenida  en los numerales  anteriores,  relacionada únicamente  a las compras  y contrataciones que realicen  con dichos fondos;"</w:t>
      </w:r>
    </w:p>
    <w:p w14:paraId="4692E9ED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 xml:space="preserve">POR LA NATURALEZA DE LA INSTITUCIÓN NO SOMOS ENTIDAD NO GUBERNAMENTAL </w:t>
      </w:r>
    </w:p>
    <w:p w14:paraId="0D250F87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 w:val="32"/>
          <w:szCs w:val="22"/>
        </w:rPr>
      </w:pPr>
      <w:r>
        <w:rPr>
          <w:rFonts w:ascii="Calibri" w:eastAsia="Calibri" w:hAnsi="Calibri" w:cs="Times New Roman"/>
          <w:b/>
          <w:color w:val="FF0000"/>
          <w:sz w:val="32"/>
          <w:szCs w:val="22"/>
        </w:rPr>
        <w:t>POR LO TANTO NO SE GENERA INFORMACIÓN MENSUAL</w:t>
      </w:r>
    </w:p>
    <w:p w14:paraId="61D16D21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2"/>
          <w:szCs w:val="22"/>
        </w:rPr>
      </w:pPr>
      <w:r>
        <w:rPr>
          <w:rFonts w:ascii="Calibri" w:eastAsia="Calibri" w:hAnsi="Calibri" w:cs="Times New Roman"/>
          <w:b/>
          <w:sz w:val="22"/>
          <w:szCs w:val="22"/>
          <w:highlight w:val="yellow"/>
        </w:rPr>
        <w:t>UNIDAD EJECUTORA DE CONSERVACIÓN VIAL –COVIAL-</w:t>
      </w:r>
    </w:p>
    <w:p w14:paraId="3A5488F2" w14:textId="539A919E" w:rsidR="00DC6555" w:rsidRP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>PUBLICACIÓN DE 01 ENERO DE 202</w:t>
      </w:r>
      <w:r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4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AL 31 DICIEMBRE DE 202</w:t>
      </w:r>
      <w:r>
        <w:rPr>
          <w:rFonts w:ascii="Calibri" w:eastAsia="Calibri" w:hAnsi="Calibri" w:cs="Times New Roman"/>
          <w:b/>
          <w:sz w:val="28"/>
          <w:szCs w:val="28"/>
          <w:u w:val="single"/>
          <w:lang w:val="es-MX"/>
        </w:rPr>
        <w:t>4</w:t>
      </w:r>
    </w:p>
    <w:p w14:paraId="58166C5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JUSTIFICACIÓN </w:t>
      </w:r>
    </w:p>
    <w:p w14:paraId="6F479AA0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adea" w:eastAsia="Calibri" w:hAnsi="Caladea" w:cs="Times New Roman"/>
          <w:sz w:val="28"/>
          <w:szCs w:val="22"/>
        </w:rPr>
        <w:t>Dentro de las funciones, no es una entidad no gubernamental, razón por la cual el Artículo 10 en su numeral 25 del Decreto 57-2008, Ley de Acceso a la Información Pública, no es aplicable a esta Unidad</w:t>
      </w:r>
      <w:r>
        <w:rPr>
          <w:rFonts w:ascii="Calibri" w:eastAsia="Calibri" w:hAnsi="Calibri" w:cs="Times New Roman"/>
          <w:sz w:val="22"/>
          <w:szCs w:val="22"/>
        </w:rPr>
        <w:t xml:space="preserve">.    </w:t>
      </w:r>
    </w:p>
    <w:p w14:paraId="2903D57A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color w:val="FF0000"/>
          <w:szCs w:val="22"/>
        </w:rPr>
      </w:pPr>
      <w:r>
        <w:rPr>
          <w:rFonts w:ascii="Calibri" w:eastAsia="Calibri" w:hAnsi="Calibri" w:cs="Times New Roman"/>
          <w:b/>
          <w:color w:val="FF0000"/>
          <w:szCs w:val="22"/>
        </w:rPr>
        <w:t>NO ES UNA ENTIDAD NO GUBERNAMENTAL</w:t>
      </w:r>
    </w:p>
    <w:p w14:paraId="13216BC9" w14:textId="77777777" w:rsidR="00DC6555" w:rsidRDefault="00DC6555" w:rsidP="00DC6555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Cs w:val="22"/>
        </w:rPr>
      </w:pPr>
    </w:p>
    <w:p w14:paraId="0430B5EC" w14:textId="77777777" w:rsidR="00DC6555" w:rsidRDefault="00DC6555" w:rsidP="00DC6555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ABF55" w14:textId="77777777" w:rsidR="00290B66" w:rsidRDefault="00290B66" w:rsidP="001D6849">
      <w:r>
        <w:separator/>
      </w:r>
    </w:p>
  </w:endnote>
  <w:endnote w:type="continuationSeparator" w:id="0">
    <w:p w14:paraId="7E878DD1" w14:textId="77777777" w:rsidR="00290B66" w:rsidRDefault="00290B66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6BDAD" w14:textId="77777777" w:rsidR="00290B66" w:rsidRDefault="00290B66" w:rsidP="001D6849">
      <w:r>
        <w:separator/>
      </w:r>
    </w:p>
  </w:footnote>
  <w:footnote w:type="continuationSeparator" w:id="0">
    <w:p w14:paraId="7408B882" w14:textId="77777777" w:rsidR="00290B66" w:rsidRDefault="00290B66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290B66"/>
    <w:rsid w:val="004558CA"/>
    <w:rsid w:val="00805290"/>
    <w:rsid w:val="009D0152"/>
    <w:rsid w:val="00D5458F"/>
    <w:rsid w:val="00DC6555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755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FAVIO ALEJANDRO MARIN ESTRADA</cp:lastModifiedBy>
  <cp:revision>2</cp:revision>
  <dcterms:created xsi:type="dcterms:W3CDTF">2024-02-29T22:56:00Z</dcterms:created>
  <dcterms:modified xsi:type="dcterms:W3CDTF">2024-02-29T22:56:00Z</dcterms:modified>
</cp:coreProperties>
</file>